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673" w:rsidRPr="004800B1" w:rsidRDefault="00D12673" w:rsidP="00D12673">
      <w:pPr>
        <w:adjustRightInd/>
        <w:ind w:firstLine="284"/>
        <w:jc w:val="both"/>
        <w:rPr>
          <w:sz w:val="24"/>
          <w:szCs w:val="24"/>
        </w:rPr>
      </w:pPr>
      <w:r w:rsidRPr="004800B1">
        <w:rPr>
          <w:sz w:val="24"/>
          <w:szCs w:val="24"/>
        </w:rPr>
        <w:t>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D12673" w:rsidRPr="004800B1" w:rsidRDefault="00D12673" w:rsidP="00D12673">
      <w:pPr>
        <w:adjustRightInd/>
        <w:ind w:firstLine="284"/>
        <w:jc w:val="both"/>
        <w:rPr>
          <w:sz w:val="24"/>
          <w:szCs w:val="24"/>
        </w:rPr>
      </w:pPr>
    </w:p>
    <w:p w:rsidR="00D12673" w:rsidRPr="004800B1" w:rsidRDefault="00D12673" w:rsidP="00D12673">
      <w:pPr>
        <w:adjustRightInd/>
        <w:ind w:firstLine="284"/>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pz</m:t>
              </m:r>
            </m:sub>
          </m:sSub>
          <m:r>
            <w:rPr>
              <w:rFonts w:asci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pz</m:t>
              </m:r>
            </m:sub>
          </m:sSub>
          <m:r>
            <m:rPr>
              <m:sty m:val="p"/>
            </m:rPr>
            <w:rPr>
              <w:rFonts w:ascii="Cambria Math"/>
              <w:sz w:val="24"/>
              <w:szCs w:val="24"/>
            </w:rPr>
            <m:t>,</m:t>
          </m:r>
        </m:oMath>
      </m:oMathPara>
    </w:p>
    <w:p w:rsidR="00D12673" w:rsidRPr="004800B1" w:rsidRDefault="00D12673" w:rsidP="00D12673">
      <w:pPr>
        <w:adjustRightInd/>
        <w:ind w:firstLine="284"/>
        <w:jc w:val="both"/>
        <w:rPr>
          <w:sz w:val="24"/>
          <w:szCs w:val="24"/>
        </w:rPr>
      </w:pPr>
      <w:r w:rsidRPr="004800B1">
        <w:rPr>
          <w:sz w:val="24"/>
          <w:szCs w:val="24"/>
        </w:rPr>
        <w:t>где:</w:t>
      </w:r>
    </w:p>
    <w:p w:rsidR="00D12673" w:rsidRPr="004800B1" w:rsidRDefault="00D12673" w:rsidP="00D12673">
      <w:pPr>
        <w:adjustRightInd/>
        <w:ind w:firstLine="284"/>
        <w:jc w:val="both"/>
        <w:rPr>
          <w:sz w:val="24"/>
          <w:szCs w:val="24"/>
        </w:rPr>
      </w:pP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pz</m:t>
            </m:r>
          </m:sub>
        </m:sSub>
      </m:oMath>
      <w:r w:rsidRPr="004800B1">
        <w:rPr>
          <w:sz w:val="24"/>
          <w:szCs w:val="24"/>
        </w:rPr>
        <w:t xml:space="preserve"> – выплата за наличие государственных наград;</w:t>
      </w:r>
    </w:p>
    <w:p w:rsidR="00D12673" w:rsidRPr="004800B1" w:rsidRDefault="00D12673" w:rsidP="00D12673">
      <w:pPr>
        <w:adjustRightInd/>
        <w:ind w:firstLine="284"/>
        <w:jc w:val="both"/>
        <w:rPr>
          <w:sz w:val="24"/>
          <w:szCs w:val="24"/>
        </w:rPr>
      </w:pPr>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oMath>
      <w:r w:rsidRPr="004800B1">
        <w:rPr>
          <w:sz w:val="24"/>
          <w:szCs w:val="24"/>
        </w:rPr>
        <w:t xml:space="preserve"> – должностной оклад работников образования в дошкольной образовательной организации;</w:t>
      </w:r>
    </w:p>
    <w:p w:rsidR="00D12673" w:rsidRPr="004800B1" w:rsidRDefault="00D12673" w:rsidP="00D12673">
      <w:pPr>
        <w:adjustRightInd/>
        <w:ind w:firstLine="284"/>
        <w:jc w:val="both"/>
        <w:rPr>
          <w:sz w:val="24"/>
          <w:szCs w:val="24"/>
        </w:rPr>
      </w:pP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pz</m:t>
            </m:r>
          </m:sub>
        </m:sSub>
      </m:oMath>
      <w:r w:rsidRPr="004800B1">
        <w:rPr>
          <w:sz w:val="24"/>
          <w:szCs w:val="24"/>
        </w:rPr>
        <w:t xml:space="preserve"> – размер надбавки за наличие государственных наград.</w:t>
      </w:r>
    </w:p>
    <w:p w:rsidR="00D12673" w:rsidRPr="004800B1" w:rsidRDefault="00D12673" w:rsidP="00D12673">
      <w:pPr>
        <w:adjustRightInd/>
        <w:ind w:firstLine="284"/>
        <w:jc w:val="both"/>
        <w:rPr>
          <w:sz w:val="24"/>
          <w:szCs w:val="24"/>
        </w:rPr>
      </w:pPr>
      <w:r w:rsidRPr="004800B1">
        <w:rPr>
          <w:sz w:val="24"/>
          <w:szCs w:val="24"/>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D12673" w:rsidRPr="004800B1" w:rsidRDefault="00D12673" w:rsidP="00D12673">
      <w:pPr>
        <w:adjustRightInd/>
        <w:ind w:firstLine="284"/>
        <w:jc w:val="both"/>
        <w:rPr>
          <w:sz w:val="24"/>
          <w:szCs w:val="24"/>
        </w:rPr>
      </w:pPr>
      <w:r w:rsidRPr="004800B1">
        <w:rPr>
          <w:sz w:val="24"/>
          <w:szCs w:val="24"/>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D12673" w:rsidRPr="004800B1" w:rsidRDefault="00D12673" w:rsidP="00D12673">
      <w:pPr>
        <w:adjustRightInd/>
        <w:ind w:firstLine="284"/>
        <w:jc w:val="both"/>
        <w:rPr>
          <w:sz w:val="24"/>
          <w:szCs w:val="24"/>
        </w:rPr>
      </w:pPr>
      <w:r w:rsidRPr="004800B1">
        <w:rPr>
          <w:sz w:val="24"/>
          <w:szCs w:val="24"/>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D12673" w:rsidRPr="004800B1" w:rsidRDefault="00D12673" w:rsidP="00D12673">
      <w:pPr>
        <w:adjustRightInd/>
        <w:ind w:firstLine="284"/>
        <w:jc w:val="both"/>
        <w:rPr>
          <w:sz w:val="24"/>
          <w:szCs w:val="24"/>
        </w:rPr>
      </w:pPr>
      <w:r w:rsidRPr="004800B1">
        <w:rPr>
          <w:sz w:val="24"/>
          <w:szCs w:val="24"/>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D12673" w:rsidRPr="004800B1" w:rsidRDefault="00D12673" w:rsidP="00D12673">
      <w:pPr>
        <w:adjustRightInd/>
        <w:ind w:firstLine="284"/>
        <w:jc w:val="both"/>
        <w:rPr>
          <w:sz w:val="24"/>
          <w:szCs w:val="24"/>
        </w:rPr>
      </w:pPr>
      <w:r w:rsidRPr="004800B1">
        <w:rPr>
          <w:sz w:val="24"/>
          <w:szCs w:val="24"/>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D12673" w:rsidRPr="004800B1" w:rsidRDefault="00D12673" w:rsidP="00D12673">
      <w:pPr>
        <w:adjustRightInd/>
        <w:ind w:firstLine="284"/>
        <w:jc w:val="both"/>
        <w:rPr>
          <w:sz w:val="24"/>
          <w:szCs w:val="24"/>
        </w:rPr>
      </w:pPr>
      <w:r w:rsidRPr="004800B1">
        <w:rPr>
          <w:sz w:val="24"/>
          <w:szCs w:val="24"/>
        </w:rP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w:t>
      </w:r>
    </w:p>
    <w:p w:rsidR="00D12673" w:rsidRPr="004800B1" w:rsidRDefault="00D12673" w:rsidP="00D12673">
      <w:pPr>
        <w:adjustRightInd/>
        <w:ind w:firstLine="284"/>
        <w:jc w:val="both"/>
        <w:rPr>
          <w:sz w:val="24"/>
          <w:szCs w:val="24"/>
        </w:rPr>
      </w:pPr>
      <w:r w:rsidRPr="004800B1">
        <w:rPr>
          <w:sz w:val="24"/>
          <w:szCs w:val="24"/>
        </w:rP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D12673" w:rsidRPr="004800B1" w:rsidRDefault="00D12673" w:rsidP="00D12673">
      <w:pPr>
        <w:adjustRightInd/>
        <w:ind w:firstLine="284"/>
        <w:jc w:val="both"/>
        <w:rPr>
          <w:sz w:val="24"/>
          <w:szCs w:val="24"/>
        </w:rPr>
      </w:pPr>
    </w:p>
    <w:p w:rsidR="00D12673" w:rsidRPr="004800B1" w:rsidRDefault="00D12673" w:rsidP="00D12673">
      <w:pPr>
        <w:adjustRightInd/>
        <w:ind w:firstLine="284"/>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s</m:t>
              </m:r>
            </m:sub>
          </m:sSub>
          <m:r>
            <w:rPr>
              <w:rFonts w:asci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s</m:t>
              </m:r>
            </m:sub>
          </m:sSub>
          <m:r>
            <w:rPr>
              <w:rFonts w:ascii="Cambria Math"/>
              <w:sz w:val="24"/>
              <w:szCs w:val="24"/>
            </w:rPr>
            <m:t>,</m:t>
          </m:r>
        </m:oMath>
      </m:oMathPara>
    </w:p>
    <w:p w:rsidR="00D12673" w:rsidRPr="004800B1" w:rsidRDefault="00D12673" w:rsidP="00D12673">
      <w:pPr>
        <w:adjustRightInd/>
        <w:ind w:firstLine="284"/>
        <w:jc w:val="both"/>
        <w:rPr>
          <w:sz w:val="24"/>
          <w:szCs w:val="24"/>
        </w:rPr>
      </w:pPr>
      <w:r w:rsidRPr="004800B1">
        <w:rPr>
          <w:sz w:val="24"/>
          <w:szCs w:val="24"/>
        </w:rPr>
        <w:t>где:</w:t>
      </w:r>
    </w:p>
    <w:p w:rsidR="00D12673" w:rsidRPr="004800B1" w:rsidRDefault="00D12673" w:rsidP="00D12673">
      <w:pPr>
        <w:adjustRightInd/>
        <w:ind w:firstLine="284"/>
        <w:jc w:val="both"/>
        <w:rPr>
          <w:sz w:val="24"/>
          <w:szCs w:val="24"/>
        </w:rPr>
      </w:pP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s</m:t>
            </m:r>
          </m:sub>
        </m:sSub>
      </m:oMath>
      <w:r w:rsidRPr="004800B1">
        <w:rPr>
          <w:sz w:val="24"/>
          <w:szCs w:val="24"/>
        </w:rPr>
        <w:t xml:space="preserve"> – выплата за стаж работы по профилю;</w:t>
      </w:r>
    </w:p>
    <w:p w:rsidR="00D12673" w:rsidRPr="004800B1" w:rsidRDefault="00D12673" w:rsidP="00D12673">
      <w:pPr>
        <w:adjustRightInd/>
        <w:ind w:firstLine="284"/>
        <w:jc w:val="both"/>
        <w:rPr>
          <w:sz w:val="24"/>
          <w:szCs w:val="24"/>
        </w:rPr>
      </w:pPr>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oMath>
      <w:r w:rsidRPr="004800B1">
        <w:rPr>
          <w:sz w:val="24"/>
          <w:szCs w:val="24"/>
        </w:rPr>
        <w:t xml:space="preserve"> – должностной оклад работников образования в дошкольной образовательной организации;</w:t>
      </w:r>
    </w:p>
    <w:p w:rsidR="00D12673" w:rsidRPr="004800B1" w:rsidRDefault="00D12673" w:rsidP="00D12673">
      <w:pPr>
        <w:adjustRightInd/>
        <w:ind w:firstLine="284"/>
        <w:jc w:val="both"/>
        <w:rPr>
          <w:sz w:val="24"/>
          <w:szCs w:val="24"/>
        </w:rPr>
      </w:pP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s</m:t>
            </m:r>
          </m:sub>
        </m:sSub>
      </m:oMath>
      <w:r w:rsidRPr="004800B1">
        <w:rPr>
          <w:sz w:val="24"/>
          <w:szCs w:val="24"/>
        </w:rPr>
        <w:t xml:space="preserve"> – размер надбавки за стаж работы по профилю, который приведен в </w:t>
      </w:r>
      <w:r w:rsidRPr="004800B1">
        <w:rPr>
          <w:sz w:val="24"/>
          <w:szCs w:val="24"/>
        </w:rPr>
        <w:br/>
        <w:t>таблице 3.</w:t>
      </w:r>
    </w:p>
    <w:p w:rsidR="00D12673" w:rsidRPr="004800B1" w:rsidRDefault="00D12673" w:rsidP="00D12673">
      <w:pPr>
        <w:adjustRightInd/>
        <w:ind w:firstLine="284"/>
        <w:jc w:val="right"/>
        <w:outlineLvl w:val="2"/>
        <w:rPr>
          <w:sz w:val="24"/>
          <w:szCs w:val="24"/>
        </w:rPr>
      </w:pPr>
      <w:r w:rsidRPr="004800B1">
        <w:rPr>
          <w:sz w:val="24"/>
          <w:szCs w:val="24"/>
        </w:rPr>
        <w:t>Таблица 3</w:t>
      </w:r>
    </w:p>
    <w:p w:rsidR="00D12673" w:rsidRPr="004800B1" w:rsidRDefault="00D12673" w:rsidP="00D12673">
      <w:pPr>
        <w:adjustRightInd/>
        <w:ind w:firstLine="284"/>
        <w:jc w:val="both"/>
        <w:rPr>
          <w:sz w:val="24"/>
          <w:szCs w:val="24"/>
        </w:rPr>
      </w:pPr>
    </w:p>
    <w:p w:rsidR="00D12673" w:rsidRPr="004800B1" w:rsidRDefault="00D12673" w:rsidP="00D12673">
      <w:pPr>
        <w:adjustRightInd/>
        <w:ind w:firstLine="284"/>
        <w:jc w:val="center"/>
        <w:rPr>
          <w:sz w:val="24"/>
          <w:szCs w:val="24"/>
        </w:rPr>
      </w:pPr>
      <w:bookmarkStart w:id="0" w:name="P1207"/>
      <w:bookmarkEnd w:id="0"/>
      <w:r w:rsidRPr="004800B1">
        <w:rPr>
          <w:sz w:val="24"/>
          <w:szCs w:val="24"/>
        </w:rPr>
        <w:t>Размеры надбавок за стаж работы по профилю</w:t>
      </w:r>
    </w:p>
    <w:p w:rsidR="00D12673" w:rsidRPr="004800B1" w:rsidRDefault="00D12673" w:rsidP="00D12673">
      <w:pPr>
        <w:adjustRightInd/>
        <w:ind w:firstLine="284"/>
        <w:jc w:val="both"/>
        <w:rPr>
          <w:sz w:val="24"/>
          <w:szCs w:val="24"/>
        </w:rPr>
      </w:pPr>
    </w:p>
    <w:tbl>
      <w:tblPr>
        <w:tblStyle w:val="1"/>
        <w:tblW w:w="0" w:type="auto"/>
        <w:tblLayout w:type="fixed"/>
        <w:tblLook w:val="04A0"/>
      </w:tblPr>
      <w:tblGrid>
        <w:gridCol w:w="3823"/>
        <w:gridCol w:w="2693"/>
        <w:gridCol w:w="2126"/>
        <w:gridCol w:w="1552"/>
      </w:tblGrid>
      <w:tr w:rsidR="00D12673" w:rsidRPr="004800B1" w:rsidTr="00114AA4">
        <w:tc>
          <w:tcPr>
            <w:tcW w:w="3823" w:type="dxa"/>
          </w:tcPr>
          <w:p w:rsidR="00D12673" w:rsidRPr="004800B1" w:rsidRDefault="00D12673" w:rsidP="00114AA4">
            <w:pPr>
              <w:adjustRightInd/>
              <w:ind w:firstLine="284"/>
              <w:jc w:val="center"/>
              <w:rPr>
                <w:sz w:val="24"/>
                <w:szCs w:val="24"/>
              </w:rPr>
            </w:pPr>
            <w:r w:rsidRPr="004800B1">
              <w:rPr>
                <w:sz w:val="24"/>
                <w:szCs w:val="24"/>
              </w:rPr>
              <w:t>Наименование профессионально-</w:t>
            </w:r>
            <w:r w:rsidRPr="004800B1">
              <w:rPr>
                <w:sz w:val="24"/>
                <w:szCs w:val="24"/>
              </w:rPr>
              <w:lastRenderedPageBreak/>
              <w:t>квалификационной группы</w:t>
            </w:r>
          </w:p>
        </w:tc>
        <w:tc>
          <w:tcPr>
            <w:tcW w:w="2693" w:type="dxa"/>
          </w:tcPr>
          <w:p w:rsidR="00D12673" w:rsidRPr="004800B1" w:rsidRDefault="00D12673" w:rsidP="00114AA4">
            <w:pPr>
              <w:adjustRightInd/>
              <w:ind w:firstLine="284"/>
              <w:jc w:val="center"/>
              <w:rPr>
                <w:sz w:val="24"/>
                <w:szCs w:val="24"/>
              </w:rPr>
            </w:pPr>
            <w:r w:rsidRPr="004800B1">
              <w:rPr>
                <w:sz w:val="24"/>
                <w:szCs w:val="24"/>
              </w:rPr>
              <w:lastRenderedPageBreak/>
              <w:t>Квалификационный уровень</w:t>
            </w:r>
          </w:p>
        </w:tc>
        <w:tc>
          <w:tcPr>
            <w:tcW w:w="2126" w:type="dxa"/>
          </w:tcPr>
          <w:p w:rsidR="00D12673" w:rsidRPr="004800B1" w:rsidRDefault="00D12673" w:rsidP="00114AA4">
            <w:pPr>
              <w:adjustRightInd/>
              <w:ind w:firstLine="284"/>
              <w:jc w:val="center"/>
              <w:rPr>
                <w:sz w:val="24"/>
                <w:szCs w:val="24"/>
              </w:rPr>
            </w:pPr>
            <w:r w:rsidRPr="004800B1">
              <w:rPr>
                <w:sz w:val="24"/>
                <w:szCs w:val="24"/>
              </w:rPr>
              <w:t xml:space="preserve">Группа </w:t>
            </w:r>
          </w:p>
          <w:p w:rsidR="00D12673" w:rsidRPr="004800B1" w:rsidRDefault="00D12673" w:rsidP="00114AA4">
            <w:pPr>
              <w:adjustRightInd/>
              <w:ind w:firstLine="284"/>
              <w:jc w:val="center"/>
              <w:rPr>
                <w:sz w:val="24"/>
                <w:szCs w:val="24"/>
              </w:rPr>
            </w:pPr>
            <w:r w:rsidRPr="004800B1">
              <w:rPr>
                <w:sz w:val="24"/>
                <w:szCs w:val="24"/>
              </w:rPr>
              <w:t>по стажу</w:t>
            </w:r>
          </w:p>
        </w:tc>
        <w:tc>
          <w:tcPr>
            <w:tcW w:w="1552" w:type="dxa"/>
          </w:tcPr>
          <w:p w:rsidR="00D12673" w:rsidRPr="004800B1" w:rsidRDefault="00D12673" w:rsidP="00114AA4">
            <w:pPr>
              <w:adjustRightInd/>
              <w:ind w:firstLine="284"/>
              <w:jc w:val="center"/>
              <w:rPr>
                <w:sz w:val="24"/>
                <w:szCs w:val="24"/>
              </w:rPr>
            </w:pPr>
            <w:r w:rsidRPr="004800B1">
              <w:rPr>
                <w:sz w:val="24"/>
                <w:szCs w:val="24"/>
              </w:rPr>
              <w:t xml:space="preserve">Размер надбавки, </w:t>
            </w:r>
            <w:r w:rsidRPr="004800B1">
              <w:rPr>
                <w:sz w:val="24"/>
                <w:szCs w:val="24"/>
              </w:rPr>
              <w:lastRenderedPageBreak/>
              <w:t>процентов</w:t>
            </w:r>
          </w:p>
        </w:tc>
      </w:tr>
      <w:tr w:rsidR="00D12673" w:rsidRPr="004800B1" w:rsidTr="00114AA4">
        <w:trPr>
          <w:trHeight w:val="397"/>
        </w:trPr>
        <w:tc>
          <w:tcPr>
            <w:tcW w:w="3823" w:type="dxa"/>
            <w:vMerge w:val="restart"/>
          </w:tcPr>
          <w:p w:rsidR="00D12673" w:rsidRPr="004800B1" w:rsidRDefault="00D12673" w:rsidP="00114AA4">
            <w:pPr>
              <w:adjustRightInd/>
              <w:ind w:firstLine="284"/>
              <w:jc w:val="both"/>
              <w:rPr>
                <w:sz w:val="24"/>
                <w:szCs w:val="24"/>
              </w:rPr>
            </w:pPr>
            <w:r w:rsidRPr="004800B1">
              <w:rPr>
                <w:sz w:val="24"/>
                <w:szCs w:val="24"/>
              </w:rPr>
              <w:lastRenderedPageBreak/>
              <w:t>Должности учебно-вспомогательного персонала второго уровня</w:t>
            </w:r>
          </w:p>
        </w:tc>
        <w:tc>
          <w:tcPr>
            <w:tcW w:w="2693" w:type="dxa"/>
            <w:vMerge w:val="restart"/>
          </w:tcPr>
          <w:p w:rsidR="00D12673" w:rsidRPr="004800B1" w:rsidRDefault="00D12673" w:rsidP="00114AA4">
            <w:pPr>
              <w:adjustRightInd/>
              <w:ind w:firstLine="284"/>
              <w:jc w:val="center"/>
              <w:rPr>
                <w:sz w:val="24"/>
                <w:szCs w:val="24"/>
              </w:rPr>
            </w:pPr>
            <w:r w:rsidRPr="004800B1">
              <w:rPr>
                <w:sz w:val="24"/>
                <w:szCs w:val="24"/>
              </w:rPr>
              <w:t xml:space="preserve">первый – второй </w:t>
            </w:r>
          </w:p>
        </w:tc>
        <w:tc>
          <w:tcPr>
            <w:tcW w:w="2126" w:type="dxa"/>
          </w:tcPr>
          <w:p w:rsidR="00D12673" w:rsidRPr="004800B1" w:rsidRDefault="00D12673" w:rsidP="00114AA4">
            <w:pPr>
              <w:adjustRightInd/>
              <w:ind w:firstLine="284"/>
              <w:jc w:val="center"/>
              <w:rPr>
                <w:sz w:val="24"/>
                <w:szCs w:val="24"/>
              </w:rPr>
            </w:pPr>
            <w:r w:rsidRPr="004800B1">
              <w:rPr>
                <w:sz w:val="24"/>
                <w:szCs w:val="24"/>
              </w:rPr>
              <w:t>от 4 до 10 лет</w:t>
            </w:r>
          </w:p>
        </w:tc>
        <w:tc>
          <w:tcPr>
            <w:tcW w:w="1552" w:type="dxa"/>
          </w:tcPr>
          <w:p w:rsidR="00D12673" w:rsidRPr="004800B1" w:rsidRDefault="00D12673" w:rsidP="00114AA4">
            <w:pPr>
              <w:adjustRightInd/>
              <w:ind w:firstLine="284"/>
              <w:jc w:val="center"/>
              <w:rPr>
                <w:sz w:val="24"/>
                <w:szCs w:val="24"/>
              </w:rPr>
            </w:pPr>
            <w:r w:rsidRPr="004800B1">
              <w:rPr>
                <w:sz w:val="24"/>
                <w:szCs w:val="24"/>
              </w:rPr>
              <w:t>1,0</w:t>
            </w:r>
          </w:p>
        </w:tc>
      </w:tr>
      <w:tr w:rsidR="00D12673" w:rsidRPr="004800B1" w:rsidTr="00114AA4">
        <w:trPr>
          <w:trHeight w:val="397"/>
        </w:trPr>
        <w:tc>
          <w:tcPr>
            <w:tcW w:w="3823" w:type="dxa"/>
            <w:vMerge/>
          </w:tcPr>
          <w:p w:rsidR="00D12673" w:rsidRPr="004800B1" w:rsidRDefault="00D12673" w:rsidP="00114AA4">
            <w:pPr>
              <w:adjustRightInd/>
              <w:ind w:firstLine="284"/>
              <w:jc w:val="both"/>
              <w:rPr>
                <w:sz w:val="24"/>
                <w:szCs w:val="24"/>
              </w:rPr>
            </w:pPr>
          </w:p>
        </w:tc>
        <w:tc>
          <w:tcPr>
            <w:tcW w:w="2693" w:type="dxa"/>
            <w:vMerge/>
          </w:tcPr>
          <w:p w:rsidR="00D12673" w:rsidRPr="004800B1" w:rsidRDefault="00D12673" w:rsidP="00114AA4">
            <w:pPr>
              <w:adjustRightInd/>
              <w:ind w:firstLine="284"/>
              <w:jc w:val="center"/>
              <w:rPr>
                <w:sz w:val="24"/>
                <w:szCs w:val="24"/>
              </w:rPr>
            </w:pPr>
          </w:p>
        </w:tc>
        <w:tc>
          <w:tcPr>
            <w:tcW w:w="2126" w:type="dxa"/>
          </w:tcPr>
          <w:p w:rsidR="00D12673" w:rsidRPr="004800B1" w:rsidRDefault="00D12673" w:rsidP="00114AA4">
            <w:pPr>
              <w:adjustRightInd/>
              <w:ind w:firstLine="284"/>
              <w:jc w:val="center"/>
              <w:rPr>
                <w:sz w:val="24"/>
                <w:szCs w:val="24"/>
              </w:rPr>
            </w:pPr>
            <w:r w:rsidRPr="004800B1">
              <w:rPr>
                <w:sz w:val="24"/>
                <w:szCs w:val="24"/>
              </w:rPr>
              <w:t>от 10 до 15 лет</w:t>
            </w:r>
          </w:p>
        </w:tc>
        <w:tc>
          <w:tcPr>
            <w:tcW w:w="1552" w:type="dxa"/>
          </w:tcPr>
          <w:p w:rsidR="00D12673" w:rsidRPr="004800B1" w:rsidRDefault="00D12673" w:rsidP="00114AA4">
            <w:pPr>
              <w:adjustRightInd/>
              <w:ind w:firstLine="284"/>
              <w:jc w:val="center"/>
              <w:rPr>
                <w:sz w:val="24"/>
                <w:szCs w:val="24"/>
              </w:rPr>
            </w:pPr>
            <w:r w:rsidRPr="004800B1">
              <w:rPr>
                <w:sz w:val="24"/>
                <w:szCs w:val="24"/>
              </w:rPr>
              <w:t>2,0</w:t>
            </w:r>
          </w:p>
        </w:tc>
      </w:tr>
      <w:tr w:rsidR="00D12673" w:rsidRPr="004800B1" w:rsidTr="00114AA4">
        <w:trPr>
          <w:trHeight w:val="397"/>
        </w:trPr>
        <w:tc>
          <w:tcPr>
            <w:tcW w:w="3823" w:type="dxa"/>
            <w:vMerge/>
          </w:tcPr>
          <w:p w:rsidR="00D12673" w:rsidRPr="004800B1" w:rsidRDefault="00D12673" w:rsidP="00114AA4">
            <w:pPr>
              <w:adjustRightInd/>
              <w:ind w:firstLine="284"/>
              <w:jc w:val="both"/>
              <w:rPr>
                <w:sz w:val="24"/>
                <w:szCs w:val="24"/>
              </w:rPr>
            </w:pPr>
          </w:p>
        </w:tc>
        <w:tc>
          <w:tcPr>
            <w:tcW w:w="2693" w:type="dxa"/>
            <w:vMerge/>
          </w:tcPr>
          <w:p w:rsidR="00D12673" w:rsidRPr="004800B1" w:rsidRDefault="00D12673" w:rsidP="00114AA4">
            <w:pPr>
              <w:adjustRightInd/>
              <w:ind w:firstLine="284"/>
              <w:jc w:val="center"/>
              <w:rPr>
                <w:sz w:val="24"/>
                <w:szCs w:val="24"/>
              </w:rPr>
            </w:pPr>
          </w:p>
        </w:tc>
        <w:tc>
          <w:tcPr>
            <w:tcW w:w="2126" w:type="dxa"/>
          </w:tcPr>
          <w:p w:rsidR="00D12673" w:rsidRPr="004800B1" w:rsidRDefault="00D12673" w:rsidP="00114AA4">
            <w:pPr>
              <w:adjustRightInd/>
              <w:ind w:firstLine="284"/>
              <w:jc w:val="center"/>
              <w:rPr>
                <w:sz w:val="24"/>
                <w:szCs w:val="24"/>
              </w:rPr>
            </w:pPr>
            <w:r w:rsidRPr="004800B1">
              <w:rPr>
                <w:sz w:val="24"/>
                <w:szCs w:val="24"/>
              </w:rPr>
              <w:t>свыше 15 лет</w:t>
            </w:r>
          </w:p>
        </w:tc>
        <w:tc>
          <w:tcPr>
            <w:tcW w:w="1552" w:type="dxa"/>
          </w:tcPr>
          <w:p w:rsidR="00D12673" w:rsidRPr="004800B1" w:rsidRDefault="00D12673" w:rsidP="00114AA4">
            <w:pPr>
              <w:adjustRightInd/>
              <w:ind w:firstLine="284"/>
              <w:jc w:val="center"/>
              <w:rPr>
                <w:sz w:val="24"/>
                <w:szCs w:val="24"/>
              </w:rPr>
            </w:pPr>
            <w:r w:rsidRPr="004800B1">
              <w:rPr>
                <w:sz w:val="24"/>
                <w:szCs w:val="24"/>
              </w:rPr>
              <w:t>3,0</w:t>
            </w:r>
          </w:p>
        </w:tc>
      </w:tr>
      <w:tr w:rsidR="00D12673" w:rsidRPr="004800B1" w:rsidTr="00114AA4">
        <w:trPr>
          <w:trHeight w:val="397"/>
        </w:trPr>
        <w:tc>
          <w:tcPr>
            <w:tcW w:w="3823" w:type="dxa"/>
            <w:vMerge w:val="restart"/>
          </w:tcPr>
          <w:p w:rsidR="00D12673" w:rsidRPr="004800B1" w:rsidRDefault="00D12673" w:rsidP="00114AA4">
            <w:pPr>
              <w:adjustRightInd/>
              <w:ind w:firstLine="284"/>
              <w:jc w:val="both"/>
              <w:rPr>
                <w:sz w:val="24"/>
                <w:szCs w:val="24"/>
              </w:rPr>
            </w:pPr>
            <w:r w:rsidRPr="004800B1">
              <w:rPr>
                <w:sz w:val="24"/>
                <w:szCs w:val="24"/>
              </w:rPr>
              <w:t>Должности педагогических работников</w:t>
            </w:r>
          </w:p>
        </w:tc>
        <w:tc>
          <w:tcPr>
            <w:tcW w:w="2693" w:type="dxa"/>
            <w:vMerge w:val="restart"/>
          </w:tcPr>
          <w:p w:rsidR="00D12673" w:rsidRPr="004800B1" w:rsidRDefault="00D12673" w:rsidP="00114AA4">
            <w:pPr>
              <w:adjustRightInd/>
              <w:ind w:firstLine="284"/>
              <w:jc w:val="center"/>
              <w:rPr>
                <w:sz w:val="24"/>
                <w:szCs w:val="24"/>
              </w:rPr>
            </w:pPr>
            <w:r w:rsidRPr="004800B1">
              <w:rPr>
                <w:sz w:val="24"/>
                <w:szCs w:val="24"/>
              </w:rPr>
              <w:t>первый – четвертый</w:t>
            </w:r>
          </w:p>
        </w:tc>
        <w:tc>
          <w:tcPr>
            <w:tcW w:w="2126" w:type="dxa"/>
          </w:tcPr>
          <w:p w:rsidR="00D12673" w:rsidRPr="004800B1" w:rsidRDefault="00D12673" w:rsidP="00114AA4">
            <w:pPr>
              <w:adjustRightInd/>
              <w:ind w:firstLine="284"/>
              <w:jc w:val="center"/>
              <w:rPr>
                <w:sz w:val="24"/>
                <w:szCs w:val="24"/>
              </w:rPr>
            </w:pPr>
            <w:r w:rsidRPr="004800B1">
              <w:rPr>
                <w:sz w:val="24"/>
                <w:szCs w:val="24"/>
              </w:rPr>
              <w:t>от 2 до 6 лет</w:t>
            </w:r>
          </w:p>
        </w:tc>
        <w:tc>
          <w:tcPr>
            <w:tcW w:w="1552" w:type="dxa"/>
          </w:tcPr>
          <w:p w:rsidR="00D12673" w:rsidRPr="004800B1" w:rsidRDefault="00D12673" w:rsidP="00114AA4">
            <w:pPr>
              <w:adjustRightInd/>
              <w:ind w:firstLine="284"/>
              <w:jc w:val="center"/>
              <w:rPr>
                <w:sz w:val="24"/>
                <w:szCs w:val="24"/>
              </w:rPr>
            </w:pPr>
            <w:r w:rsidRPr="004800B1">
              <w:rPr>
                <w:sz w:val="24"/>
                <w:szCs w:val="24"/>
              </w:rPr>
              <w:t>2,0</w:t>
            </w:r>
          </w:p>
        </w:tc>
      </w:tr>
      <w:tr w:rsidR="00D12673" w:rsidRPr="004800B1" w:rsidTr="00114AA4">
        <w:trPr>
          <w:trHeight w:val="397"/>
        </w:trPr>
        <w:tc>
          <w:tcPr>
            <w:tcW w:w="3823" w:type="dxa"/>
            <w:vMerge/>
          </w:tcPr>
          <w:p w:rsidR="00D12673" w:rsidRPr="004800B1" w:rsidRDefault="00D12673" w:rsidP="00114AA4">
            <w:pPr>
              <w:adjustRightInd/>
              <w:ind w:firstLine="284"/>
              <w:jc w:val="both"/>
              <w:rPr>
                <w:sz w:val="24"/>
                <w:szCs w:val="24"/>
              </w:rPr>
            </w:pPr>
          </w:p>
        </w:tc>
        <w:tc>
          <w:tcPr>
            <w:tcW w:w="2693" w:type="dxa"/>
            <w:vMerge/>
          </w:tcPr>
          <w:p w:rsidR="00D12673" w:rsidRPr="004800B1" w:rsidRDefault="00D12673" w:rsidP="00114AA4">
            <w:pPr>
              <w:adjustRightInd/>
              <w:ind w:firstLine="284"/>
              <w:jc w:val="center"/>
              <w:rPr>
                <w:sz w:val="24"/>
                <w:szCs w:val="24"/>
              </w:rPr>
            </w:pPr>
          </w:p>
        </w:tc>
        <w:tc>
          <w:tcPr>
            <w:tcW w:w="2126" w:type="dxa"/>
          </w:tcPr>
          <w:p w:rsidR="00D12673" w:rsidRPr="004800B1" w:rsidRDefault="00D12673" w:rsidP="00114AA4">
            <w:pPr>
              <w:adjustRightInd/>
              <w:ind w:firstLine="284"/>
              <w:jc w:val="center"/>
              <w:rPr>
                <w:sz w:val="24"/>
                <w:szCs w:val="24"/>
              </w:rPr>
            </w:pPr>
            <w:r w:rsidRPr="004800B1">
              <w:rPr>
                <w:sz w:val="24"/>
                <w:szCs w:val="24"/>
              </w:rPr>
              <w:t>от 6 до 10 лет</w:t>
            </w:r>
          </w:p>
        </w:tc>
        <w:tc>
          <w:tcPr>
            <w:tcW w:w="1552" w:type="dxa"/>
          </w:tcPr>
          <w:p w:rsidR="00D12673" w:rsidRPr="004800B1" w:rsidRDefault="00D12673" w:rsidP="00114AA4">
            <w:pPr>
              <w:adjustRightInd/>
              <w:ind w:firstLine="284"/>
              <w:jc w:val="center"/>
              <w:rPr>
                <w:sz w:val="24"/>
                <w:szCs w:val="24"/>
              </w:rPr>
            </w:pPr>
            <w:r w:rsidRPr="004800B1">
              <w:rPr>
                <w:sz w:val="24"/>
                <w:szCs w:val="24"/>
              </w:rPr>
              <w:t>3,0</w:t>
            </w:r>
          </w:p>
        </w:tc>
      </w:tr>
      <w:tr w:rsidR="00D12673" w:rsidRPr="004800B1" w:rsidTr="00114AA4">
        <w:trPr>
          <w:trHeight w:val="397"/>
        </w:trPr>
        <w:tc>
          <w:tcPr>
            <w:tcW w:w="3823" w:type="dxa"/>
            <w:vMerge/>
          </w:tcPr>
          <w:p w:rsidR="00D12673" w:rsidRPr="004800B1" w:rsidRDefault="00D12673" w:rsidP="00114AA4">
            <w:pPr>
              <w:adjustRightInd/>
              <w:ind w:firstLine="284"/>
              <w:jc w:val="both"/>
              <w:rPr>
                <w:sz w:val="24"/>
                <w:szCs w:val="24"/>
              </w:rPr>
            </w:pPr>
          </w:p>
        </w:tc>
        <w:tc>
          <w:tcPr>
            <w:tcW w:w="2693" w:type="dxa"/>
            <w:vMerge/>
          </w:tcPr>
          <w:p w:rsidR="00D12673" w:rsidRPr="004800B1" w:rsidRDefault="00D12673" w:rsidP="00114AA4">
            <w:pPr>
              <w:adjustRightInd/>
              <w:ind w:firstLine="284"/>
              <w:jc w:val="center"/>
              <w:rPr>
                <w:sz w:val="24"/>
                <w:szCs w:val="24"/>
              </w:rPr>
            </w:pPr>
          </w:p>
        </w:tc>
        <w:tc>
          <w:tcPr>
            <w:tcW w:w="2126" w:type="dxa"/>
          </w:tcPr>
          <w:p w:rsidR="00D12673" w:rsidRPr="004800B1" w:rsidRDefault="00D12673" w:rsidP="00114AA4">
            <w:pPr>
              <w:adjustRightInd/>
              <w:ind w:firstLine="284"/>
              <w:jc w:val="center"/>
              <w:rPr>
                <w:sz w:val="24"/>
                <w:szCs w:val="24"/>
              </w:rPr>
            </w:pPr>
            <w:r w:rsidRPr="004800B1">
              <w:rPr>
                <w:sz w:val="24"/>
                <w:szCs w:val="24"/>
              </w:rPr>
              <w:t>от 10 до 15 лет</w:t>
            </w:r>
          </w:p>
        </w:tc>
        <w:tc>
          <w:tcPr>
            <w:tcW w:w="1552" w:type="dxa"/>
          </w:tcPr>
          <w:p w:rsidR="00D12673" w:rsidRPr="004800B1" w:rsidRDefault="00D12673" w:rsidP="00114AA4">
            <w:pPr>
              <w:adjustRightInd/>
              <w:ind w:firstLine="284"/>
              <w:jc w:val="center"/>
              <w:rPr>
                <w:sz w:val="24"/>
                <w:szCs w:val="24"/>
              </w:rPr>
            </w:pPr>
            <w:r w:rsidRPr="004800B1">
              <w:rPr>
                <w:sz w:val="24"/>
                <w:szCs w:val="24"/>
              </w:rPr>
              <w:t>3,5</w:t>
            </w:r>
          </w:p>
        </w:tc>
      </w:tr>
      <w:tr w:rsidR="00D12673" w:rsidRPr="004800B1" w:rsidTr="00114AA4">
        <w:trPr>
          <w:trHeight w:val="397"/>
        </w:trPr>
        <w:tc>
          <w:tcPr>
            <w:tcW w:w="3823" w:type="dxa"/>
            <w:vMerge/>
          </w:tcPr>
          <w:p w:rsidR="00D12673" w:rsidRPr="004800B1" w:rsidRDefault="00D12673" w:rsidP="00114AA4">
            <w:pPr>
              <w:adjustRightInd/>
              <w:ind w:firstLine="284"/>
              <w:jc w:val="both"/>
              <w:rPr>
                <w:sz w:val="24"/>
                <w:szCs w:val="24"/>
              </w:rPr>
            </w:pPr>
          </w:p>
        </w:tc>
        <w:tc>
          <w:tcPr>
            <w:tcW w:w="2693" w:type="dxa"/>
            <w:vMerge/>
          </w:tcPr>
          <w:p w:rsidR="00D12673" w:rsidRPr="004800B1" w:rsidRDefault="00D12673" w:rsidP="00114AA4">
            <w:pPr>
              <w:adjustRightInd/>
              <w:ind w:firstLine="284"/>
              <w:jc w:val="center"/>
              <w:rPr>
                <w:sz w:val="24"/>
                <w:szCs w:val="24"/>
              </w:rPr>
            </w:pPr>
          </w:p>
        </w:tc>
        <w:tc>
          <w:tcPr>
            <w:tcW w:w="2126" w:type="dxa"/>
          </w:tcPr>
          <w:p w:rsidR="00D12673" w:rsidRPr="004800B1" w:rsidRDefault="00D12673" w:rsidP="00114AA4">
            <w:pPr>
              <w:adjustRightInd/>
              <w:ind w:firstLine="284"/>
              <w:jc w:val="center"/>
              <w:rPr>
                <w:sz w:val="24"/>
                <w:szCs w:val="24"/>
              </w:rPr>
            </w:pPr>
            <w:r w:rsidRPr="004800B1">
              <w:rPr>
                <w:sz w:val="24"/>
                <w:szCs w:val="24"/>
              </w:rPr>
              <w:t>свыше 15 лет</w:t>
            </w:r>
          </w:p>
        </w:tc>
        <w:tc>
          <w:tcPr>
            <w:tcW w:w="1552" w:type="dxa"/>
          </w:tcPr>
          <w:p w:rsidR="00D12673" w:rsidRPr="004800B1" w:rsidRDefault="00D12673" w:rsidP="00114AA4">
            <w:pPr>
              <w:adjustRightInd/>
              <w:ind w:firstLine="284"/>
              <w:jc w:val="center"/>
              <w:rPr>
                <w:sz w:val="24"/>
                <w:szCs w:val="24"/>
              </w:rPr>
            </w:pPr>
            <w:r w:rsidRPr="004800B1">
              <w:rPr>
                <w:sz w:val="24"/>
                <w:szCs w:val="24"/>
              </w:rPr>
              <w:t>4,0</w:t>
            </w:r>
          </w:p>
        </w:tc>
      </w:tr>
      <w:tr w:rsidR="00D12673" w:rsidRPr="004800B1" w:rsidTr="00114AA4">
        <w:trPr>
          <w:trHeight w:val="397"/>
        </w:trPr>
        <w:tc>
          <w:tcPr>
            <w:tcW w:w="3823" w:type="dxa"/>
            <w:vMerge w:val="restart"/>
          </w:tcPr>
          <w:p w:rsidR="00D12673" w:rsidRPr="004800B1" w:rsidRDefault="00D12673" w:rsidP="00114AA4">
            <w:pPr>
              <w:adjustRightInd/>
              <w:ind w:firstLine="284"/>
              <w:jc w:val="both"/>
              <w:rPr>
                <w:sz w:val="24"/>
                <w:szCs w:val="24"/>
              </w:rPr>
            </w:pPr>
            <w:r w:rsidRPr="004800B1">
              <w:rPr>
                <w:sz w:val="24"/>
                <w:szCs w:val="24"/>
              </w:rPr>
              <w:t>Должности руководителей структурных подразделений</w:t>
            </w:r>
          </w:p>
        </w:tc>
        <w:tc>
          <w:tcPr>
            <w:tcW w:w="2693" w:type="dxa"/>
            <w:vMerge w:val="restart"/>
          </w:tcPr>
          <w:p w:rsidR="00D12673" w:rsidRPr="004800B1" w:rsidRDefault="00D12673" w:rsidP="00114AA4">
            <w:pPr>
              <w:adjustRightInd/>
              <w:ind w:firstLine="284"/>
              <w:jc w:val="center"/>
              <w:rPr>
                <w:sz w:val="24"/>
                <w:szCs w:val="24"/>
              </w:rPr>
            </w:pPr>
            <w:r w:rsidRPr="004800B1">
              <w:rPr>
                <w:sz w:val="24"/>
                <w:szCs w:val="24"/>
              </w:rPr>
              <w:t>первый – третий</w:t>
            </w:r>
          </w:p>
        </w:tc>
        <w:tc>
          <w:tcPr>
            <w:tcW w:w="2126" w:type="dxa"/>
          </w:tcPr>
          <w:p w:rsidR="00D12673" w:rsidRPr="004800B1" w:rsidRDefault="00D12673" w:rsidP="00114AA4">
            <w:pPr>
              <w:adjustRightInd/>
              <w:ind w:firstLine="284"/>
              <w:jc w:val="center"/>
              <w:rPr>
                <w:sz w:val="24"/>
                <w:szCs w:val="24"/>
              </w:rPr>
            </w:pPr>
            <w:r w:rsidRPr="004800B1">
              <w:rPr>
                <w:sz w:val="24"/>
                <w:szCs w:val="24"/>
              </w:rPr>
              <w:t>от 2 до 6 лет</w:t>
            </w:r>
          </w:p>
        </w:tc>
        <w:tc>
          <w:tcPr>
            <w:tcW w:w="1552" w:type="dxa"/>
          </w:tcPr>
          <w:p w:rsidR="00D12673" w:rsidRPr="004800B1" w:rsidRDefault="00D12673" w:rsidP="00114AA4">
            <w:pPr>
              <w:adjustRightInd/>
              <w:ind w:firstLine="284"/>
              <w:jc w:val="center"/>
              <w:rPr>
                <w:sz w:val="24"/>
                <w:szCs w:val="24"/>
              </w:rPr>
            </w:pPr>
            <w:r w:rsidRPr="004800B1">
              <w:rPr>
                <w:sz w:val="24"/>
                <w:szCs w:val="24"/>
              </w:rPr>
              <w:t>2,0</w:t>
            </w:r>
          </w:p>
        </w:tc>
      </w:tr>
      <w:tr w:rsidR="00D12673" w:rsidRPr="004800B1" w:rsidTr="00114AA4">
        <w:trPr>
          <w:trHeight w:val="397"/>
        </w:trPr>
        <w:tc>
          <w:tcPr>
            <w:tcW w:w="3823" w:type="dxa"/>
            <w:vMerge/>
          </w:tcPr>
          <w:p w:rsidR="00D12673" w:rsidRPr="004800B1" w:rsidRDefault="00D12673" w:rsidP="00114AA4">
            <w:pPr>
              <w:adjustRightInd/>
              <w:ind w:firstLine="284"/>
              <w:jc w:val="both"/>
              <w:rPr>
                <w:sz w:val="24"/>
                <w:szCs w:val="24"/>
              </w:rPr>
            </w:pPr>
          </w:p>
        </w:tc>
        <w:tc>
          <w:tcPr>
            <w:tcW w:w="2693" w:type="dxa"/>
            <w:vMerge/>
          </w:tcPr>
          <w:p w:rsidR="00D12673" w:rsidRPr="004800B1" w:rsidRDefault="00D12673" w:rsidP="00114AA4">
            <w:pPr>
              <w:adjustRightInd/>
              <w:ind w:firstLine="284"/>
              <w:jc w:val="both"/>
              <w:rPr>
                <w:sz w:val="24"/>
                <w:szCs w:val="24"/>
              </w:rPr>
            </w:pPr>
          </w:p>
        </w:tc>
        <w:tc>
          <w:tcPr>
            <w:tcW w:w="2126" w:type="dxa"/>
          </w:tcPr>
          <w:p w:rsidR="00D12673" w:rsidRPr="004800B1" w:rsidRDefault="00D12673" w:rsidP="00114AA4">
            <w:pPr>
              <w:adjustRightInd/>
              <w:ind w:firstLine="284"/>
              <w:jc w:val="center"/>
              <w:rPr>
                <w:sz w:val="24"/>
                <w:szCs w:val="24"/>
              </w:rPr>
            </w:pPr>
            <w:r w:rsidRPr="004800B1">
              <w:rPr>
                <w:sz w:val="24"/>
                <w:szCs w:val="24"/>
              </w:rPr>
              <w:t>от 6 до 10 лет</w:t>
            </w:r>
          </w:p>
        </w:tc>
        <w:tc>
          <w:tcPr>
            <w:tcW w:w="1552" w:type="dxa"/>
          </w:tcPr>
          <w:p w:rsidR="00D12673" w:rsidRPr="004800B1" w:rsidRDefault="00D12673" w:rsidP="00114AA4">
            <w:pPr>
              <w:adjustRightInd/>
              <w:ind w:firstLine="284"/>
              <w:jc w:val="center"/>
              <w:rPr>
                <w:sz w:val="24"/>
                <w:szCs w:val="24"/>
              </w:rPr>
            </w:pPr>
            <w:r w:rsidRPr="004800B1">
              <w:rPr>
                <w:sz w:val="24"/>
                <w:szCs w:val="24"/>
              </w:rPr>
              <w:t>3,0</w:t>
            </w:r>
          </w:p>
        </w:tc>
      </w:tr>
      <w:tr w:rsidR="00D12673" w:rsidRPr="004800B1" w:rsidTr="00114AA4">
        <w:trPr>
          <w:trHeight w:val="397"/>
        </w:trPr>
        <w:tc>
          <w:tcPr>
            <w:tcW w:w="3823" w:type="dxa"/>
            <w:vMerge/>
          </w:tcPr>
          <w:p w:rsidR="00D12673" w:rsidRPr="004800B1" w:rsidRDefault="00D12673" w:rsidP="00114AA4">
            <w:pPr>
              <w:adjustRightInd/>
              <w:ind w:firstLine="284"/>
              <w:jc w:val="both"/>
              <w:rPr>
                <w:sz w:val="24"/>
                <w:szCs w:val="24"/>
              </w:rPr>
            </w:pPr>
          </w:p>
        </w:tc>
        <w:tc>
          <w:tcPr>
            <w:tcW w:w="2693" w:type="dxa"/>
            <w:vMerge/>
          </w:tcPr>
          <w:p w:rsidR="00D12673" w:rsidRPr="004800B1" w:rsidRDefault="00D12673" w:rsidP="00114AA4">
            <w:pPr>
              <w:adjustRightInd/>
              <w:ind w:firstLine="284"/>
              <w:jc w:val="both"/>
              <w:rPr>
                <w:sz w:val="24"/>
                <w:szCs w:val="24"/>
              </w:rPr>
            </w:pPr>
          </w:p>
        </w:tc>
        <w:tc>
          <w:tcPr>
            <w:tcW w:w="2126" w:type="dxa"/>
          </w:tcPr>
          <w:p w:rsidR="00D12673" w:rsidRPr="004800B1" w:rsidRDefault="00D12673" w:rsidP="00114AA4">
            <w:pPr>
              <w:adjustRightInd/>
              <w:ind w:firstLine="284"/>
              <w:jc w:val="center"/>
              <w:rPr>
                <w:sz w:val="24"/>
                <w:szCs w:val="24"/>
              </w:rPr>
            </w:pPr>
            <w:r w:rsidRPr="004800B1">
              <w:rPr>
                <w:sz w:val="24"/>
                <w:szCs w:val="24"/>
              </w:rPr>
              <w:t>от 10 до 15 лет</w:t>
            </w:r>
          </w:p>
        </w:tc>
        <w:tc>
          <w:tcPr>
            <w:tcW w:w="1552" w:type="dxa"/>
          </w:tcPr>
          <w:p w:rsidR="00D12673" w:rsidRPr="004800B1" w:rsidRDefault="00D12673" w:rsidP="00114AA4">
            <w:pPr>
              <w:adjustRightInd/>
              <w:ind w:firstLine="284"/>
              <w:jc w:val="center"/>
              <w:rPr>
                <w:sz w:val="24"/>
                <w:szCs w:val="24"/>
              </w:rPr>
            </w:pPr>
            <w:r w:rsidRPr="004800B1">
              <w:rPr>
                <w:sz w:val="24"/>
                <w:szCs w:val="24"/>
              </w:rPr>
              <w:t>3,5</w:t>
            </w:r>
          </w:p>
        </w:tc>
      </w:tr>
      <w:tr w:rsidR="00D12673" w:rsidRPr="004800B1" w:rsidTr="00114AA4">
        <w:trPr>
          <w:trHeight w:val="397"/>
        </w:trPr>
        <w:tc>
          <w:tcPr>
            <w:tcW w:w="3823" w:type="dxa"/>
            <w:vMerge/>
          </w:tcPr>
          <w:p w:rsidR="00D12673" w:rsidRPr="004800B1" w:rsidRDefault="00D12673" w:rsidP="00114AA4">
            <w:pPr>
              <w:adjustRightInd/>
              <w:ind w:firstLine="284"/>
              <w:jc w:val="both"/>
              <w:rPr>
                <w:sz w:val="24"/>
                <w:szCs w:val="24"/>
              </w:rPr>
            </w:pPr>
          </w:p>
        </w:tc>
        <w:tc>
          <w:tcPr>
            <w:tcW w:w="2693" w:type="dxa"/>
            <w:vMerge/>
          </w:tcPr>
          <w:p w:rsidR="00D12673" w:rsidRPr="004800B1" w:rsidRDefault="00D12673" w:rsidP="00114AA4">
            <w:pPr>
              <w:adjustRightInd/>
              <w:ind w:firstLine="284"/>
              <w:jc w:val="both"/>
              <w:rPr>
                <w:sz w:val="24"/>
                <w:szCs w:val="24"/>
              </w:rPr>
            </w:pPr>
          </w:p>
        </w:tc>
        <w:tc>
          <w:tcPr>
            <w:tcW w:w="2126" w:type="dxa"/>
          </w:tcPr>
          <w:p w:rsidR="00D12673" w:rsidRPr="004800B1" w:rsidRDefault="00D12673" w:rsidP="00114AA4">
            <w:pPr>
              <w:adjustRightInd/>
              <w:ind w:firstLine="284"/>
              <w:jc w:val="center"/>
              <w:rPr>
                <w:sz w:val="24"/>
                <w:szCs w:val="24"/>
              </w:rPr>
            </w:pPr>
            <w:r w:rsidRPr="004800B1">
              <w:rPr>
                <w:sz w:val="24"/>
                <w:szCs w:val="24"/>
              </w:rPr>
              <w:t>свыше 15 лет</w:t>
            </w:r>
          </w:p>
        </w:tc>
        <w:tc>
          <w:tcPr>
            <w:tcW w:w="1552" w:type="dxa"/>
          </w:tcPr>
          <w:p w:rsidR="00D12673" w:rsidRPr="004800B1" w:rsidRDefault="00D12673" w:rsidP="00114AA4">
            <w:pPr>
              <w:adjustRightInd/>
              <w:ind w:firstLine="284"/>
              <w:jc w:val="center"/>
              <w:rPr>
                <w:sz w:val="24"/>
                <w:szCs w:val="24"/>
              </w:rPr>
            </w:pPr>
            <w:r w:rsidRPr="004800B1">
              <w:rPr>
                <w:sz w:val="24"/>
                <w:szCs w:val="24"/>
              </w:rPr>
              <w:t>4,0</w:t>
            </w:r>
          </w:p>
        </w:tc>
      </w:tr>
    </w:tbl>
    <w:p w:rsidR="00D12673" w:rsidRPr="004800B1" w:rsidRDefault="00D12673" w:rsidP="00D12673">
      <w:pPr>
        <w:adjustRightInd/>
        <w:ind w:firstLine="284"/>
        <w:jc w:val="both"/>
        <w:rPr>
          <w:sz w:val="24"/>
          <w:szCs w:val="24"/>
        </w:rPr>
      </w:pPr>
    </w:p>
    <w:p w:rsidR="00D12673" w:rsidRPr="004800B1" w:rsidRDefault="00D12673" w:rsidP="00D12673">
      <w:pPr>
        <w:adjustRightInd/>
        <w:ind w:firstLine="284"/>
        <w:jc w:val="both"/>
        <w:rPr>
          <w:sz w:val="24"/>
          <w:szCs w:val="24"/>
        </w:rPr>
      </w:pPr>
      <w:r w:rsidRPr="004800B1">
        <w:rPr>
          <w:sz w:val="24"/>
          <w:szCs w:val="24"/>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D12673" w:rsidRPr="004800B1" w:rsidRDefault="00D12673" w:rsidP="00D12673">
      <w:pPr>
        <w:adjustRightInd/>
        <w:ind w:firstLine="284"/>
        <w:jc w:val="both"/>
        <w:rPr>
          <w:sz w:val="24"/>
          <w:szCs w:val="24"/>
        </w:rPr>
      </w:pPr>
      <w:r w:rsidRPr="004800B1">
        <w:rPr>
          <w:sz w:val="24"/>
          <w:szCs w:val="24"/>
        </w:rPr>
        <w:t xml:space="preserve">5.2. В стаж педагогической работы засчитывается педагогическая, руководящая и методическая работа в образовательных организациях согласно </w:t>
      </w:r>
      <w:hyperlink w:anchor="P1249" w:history="1">
        <w:r w:rsidRPr="004800B1">
          <w:rPr>
            <w:sz w:val="24"/>
            <w:szCs w:val="24"/>
          </w:rPr>
          <w:t xml:space="preserve">таблице </w:t>
        </w:r>
      </w:hyperlink>
      <w:r w:rsidRPr="004800B1">
        <w:rPr>
          <w:sz w:val="24"/>
          <w:szCs w:val="24"/>
        </w:rPr>
        <w:t>4.</w:t>
      </w:r>
    </w:p>
    <w:p w:rsidR="00D12673" w:rsidRPr="004800B1" w:rsidRDefault="00D12673" w:rsidP="00D12673">
      <w:pPr>
        <w:adjustRightInd/>
        <w:ind w:firstLine="284"/>
        <w:jc w:val="right"/>
        <w:rPr>
          <w:sz w:val="24"/>
          <w:szCs w:val="24"/>
        </w:rPr>
      </w:pPr>
      <w:r w:rsidRPr="004800B1">
        <w:rPr>
          <w:sz w:val="24"/>
          <w:szCs w:val="24"/>
        </w:rPr>
        <w:t>Таблица 4</w:t>
      </w:r>
    </w:p>
    <w:p w:rsidR="00D12673" w:rsidRPr="004800B1" w:rsidRDefault="00D12673" w:rsidP="00D12673">
      <w:pPr>
        <w:adjustRightInd/>
        <w:ind w:firstLine="284"/>
        <w:jc w:val="both"/>
        <w:rPr>
          <w:sz w:val="24"/>
          <w:szCs w:val="24"/>
        </w:rPr>
      </w:pPr>
    </w:p>
    <w:p w:rsidR="00D12673" w:rsidRPr="004800B1" w:rsidRDefault="00D12673" w:rsidP="00D12673">
      <w:pPr>
        <w:adjustRightInd/>
        <w:ind w:firstLine="284"/>
        <w:jc w:val="center"/>
        <w:rPr>
          <w:sz w:val="24"/>
          <w:szCs w:val="24"/>
        </w:rPr>
      </w:pPr>
      <w:bookmarkStart w:id="1" w:name="P1249"/>
      <w:bookmarkEnd w:id="1"/>
      <w:r w:rsidRPr="004800B1">
        <w:rPr>
          <w:sz w:val="24"/>
          <w:szCs w:val="24"/>
        </w:rPr>
        <w:t>Перечень учреждений, организаций и должностей, время работы в которых засчитывается в педагогический стаж работников образования</w:t>
      </w:r>
    </w:p>
    <w:p w:rsidR="00D12673" w:rsidRPr="004800B1" w:rsidRDefault="00D12673" w:rsidP="00D12673">
      <w:pPr>
        <w:adjustRightInd/>
        <w:ind w:firstLine="284"/>
        <w:jc w:val="center"/>
        <w:rPr>
          <w:sz w:val="24"/>
          <w:szCs w:val="24"/>
        </w:rPr>
      </w:pPr>
    </w:p>
    <w:tbl>
      <w:tblPr>
        <w:tblStyle w:val="1"/>
        <w:tblW w:w="0" w:type="auto"/>
        <w:tblBorders>
          <w:bottom w:val="none" w:sz="0" w:space="0" w:color="auto"/>
        </w:tblBorders>
        <w:tblLook w:val="04A0"/>
      </w:tblPr>
      <w:tblGrid>
        <w:gridCol w:w="3886"/>
        <w:gridCol w:w="5685"/>
      </w:tblGrid>
      <w:tr w:rsidR="00D12673" w:rsidRPr="004800B1" w:rsidTr="00114AA4">
        <w:trPr>
          <w:tblHeader/>
        </w:trPr>
        <w:tc>
          <w:tcPr>
            <w:tcW w:w="4106" w:type="dxa"/>
          </w:tcPr>
          <w:p w:rsidR="00D12673" w:rsidRPr="004800B1" w:rsidRDefault="00D12673" w:rsidP="00114AA4">
            <w:pPr>
              <w:adjustRightInd/>
              <w:ind w:firstLine="284"/>
              <w:jc w:val="center"/>
              <w:rPr>
                <w:sz w:val="24"/>
                <w:szCs w:val="24"/>
              </w:rPr>
            </w:pPr>
            <w:r w:rsidRPr="004800B1">
              <w:rPr>
                <w:sz w:val="24"/>
                <w:szCs w:val="24"/>
              </w:rPr>
              <w:t xml:space="preserve">Наименование учреждения </w:t>
            </w:r>
          </w:p>
          <w:p w:rsidR="00D12673" w:rsidRPr="004800B1" w:rsidRDefault="00D12673" w:rsidP="00114AA4">
            <w:pPr>
              <w:adjustRightInd/>
              <w:ind w:firstLine="284"/>
              <w:jc w:val="center"/>
              <w:rPr>
                <w:sz w:val="24"/>
                <w:szCs w:val="24"/>
              </w:rPr>
            </w:pPr>
            <w:r w:rsidRPr="004800B1">
              <w:rPr>
                <w:sz w:val="24"/>
                <w:szCs w:val="24"/>
              </w:rPr>
              <w:t>и организация</w:t>
            </w:r>
          </w:p>
        </w:tc>
        <w:tc>
          <w:tcPr>
            <w:tcW w:w="6088" w:type="dxa"/>
          </w:tcPr>
          <w:p w:rsidR="00D12673" w:rsidRPr="004800B1" w:rsidRDefault="00D12673" w:rsidP="00114AA4">
            <w:pPr>
              <w:adjustRightInd/>
              <w:ind w:firstLine="284"/>
              <w:jc w:val="center"/>
              <w:rPr>
                <w:sz w:val="24"/>
                <w:szCs w:val="24"/>
              </w:rPr>
            </w:pPr>
            <w:r w:rsidRPr="004800B1">
              <w:rPr>
                <w:sz w:val="24"/>
                <w:szCs w:val="24"/>
              </w:rPr>
              <w:t>Наименование должности</w:t>
            </w:r>
          </w:p>
        </w:tc>
      </w:tr>
    </w:tbl>
    <w:p w:rsidR="00D12673" w:rsidRPr="004800B1" w:rsidRDefault="00D12673" w:rsidP="00D12673">
      <w:pPr>
        <w:widowControl/>
        <w:autoSpaceDE/>
        <w:autoSpaceDN/>
        <w:adjustRightInd/>
        <w:ind w:firstLine="284"/>
        <w:jc w:val="both"/>
        <w:rPr>
          <w:sz w:val="24"/>
          <w:szCs w:val="24"/>
        </w:rPr>
      </w:pPr>
    </w:p>
    <w:tbl>
      <w:tblPr>
        <w:tblStyle w:val="1"/>
        <w:tblW w:w="0" w:type="auto"/>
        <w:tblLook w:val="04A0"/>
      </w:tblPr>
      <w:tblGrid>
        <w:gridCol w:w="3891"/>
        <w:gridCol w:w="5680"/>
      </w:tblGrid>
      <w:tr w:rsidR="00D12673" w:rsidRPr="004800B1" w:rsidTr="00114AA4">
        <w:trPr>
          <w:tblHeader/>
        </w:trPr>
        <w:tc>
          <w:tcPr>
            <w:tcW w:w="4106" w:type="dxa"/>
          </w:tcPr>
          <w:p w:rsidR="00D12673" w:rsidRPr="004800B1" w:rsidRDefault="00D12673" w:rsidP="00114AA4">
            <w:pPr>
              <w:adjustRightInd/>
              <w:ind w:firstLine="284"/>
              <w:jc w:val="center"/>
              <w:rPr>
                <w:sz w:val="24"/>
                <w:szCs w:val="24"/>
              </w:rPr>
            </w:pPr>
            <w:r w:rsidRPr="004800B1">
              <w:rPr>
                <w:sz w:val="24"/>
                <w:szCs w:val="24"/>
              </w:rPr>
              <w:t>1</w:t>
            </w:r>
          </w:p>
        </w:tc>
        <w:tc>
          <w:tcPr>
            <w:tcW w:w="6088" w:type="dxa"/>
          </w:tcPr>
          <w:p w:rsidR="00D12673" w:rsidRPr="004800B1" w:rsidRDefault="00D12673" w:rsidP="00114AA4">
            <w:pPr>
              <w:adjustRightInd/>
              <w:ind w:firstLine="284"/>
              <w:jc w:val="center"/>
              <w:rPr>
                <w:sz w:val="24"/>
                <w:szCs w:val="24"/>
              </w:rPr>
            </w:pPr>
            <w:r w:rsidRPr="004800B1">
              <w:rPr>
                <w:sz w:val="24"/>
                <w:szCs w:val="24"/>
              </w:rPr>
              <w:t>2</w:t>
            </w:r>
          </w:p>
        </w:tc>
      </w:tr>
      <w:tr w:rsidR="00D12673" w:rsidRPr="004800B1" w:rsidTr="00114AA4">
        <w:tc>
          <w:tcPr>
            <w:tcW w:w="4106" w:type="dxa"/>
          </w:tcPr>
          <w:p w:rsidR="00D12673" w:rsidRPr="004800B1" w:rsidRDefault="00D12673" w:rsidP="00114AA4">
            <w:pPr>
              <w:adjustRightInd/>
              <w:ind w:firstLine="284"/>
              <w:jc w:val="both"/>
              <w:rPr>
                <w:sz w:val="24"/>
                <w:szCs w:val="24"/>
              </w:rPr>
            </w:pPr>
            <w:r w:rsidRPr="004800B1">
              <w:rPr>
                <w:sz w:val="24"/>
                <w:szCs w:val="24"/>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p w:rsidR="00D12673" w:rsidRPr="004800B1" w:rsidRDefault="00D12673" w:rsidP="00114AA4">
            <w:pPr>
              <w:adjustRightInd/>
              <w:ind w:firstLine="284"/>
              <w:jc w:val="both"/>
              <w:rPr>
                <w:sz w:val="24"/>
                <w:szCs w:val="24"/>
              </w:rPr>
            </w:pPr>
            <w:r w:rsidRPr="004800B1">
              <w:rPr>
                <w:sz w:val="24"/>
                <w:szCs w:val="24"/>
              </w:rPr>
              <w:t xml:space="preserve">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w:t>
            </w:r>
            <w:r w:rsidRPr="004800B1">
              <w:rPr>
                <w:sz w:val="24"/>
                <w:szCs w:val="24"/>
              </w:rPr>
              <w:lastRenderedPageBreak/>
              <w:t>взрослых</w:t>
            </w:r>
          </w:p>
        </w:tc>
        <w:tc>
          <w:tcPr>
            <w:tcW w:w="6088" w:type="dxa"/>
          </w:tcPr>
          <w:p w:rsidR="00D12673" w:rsidRPr="004800B1" w:rsidRDefault="00D12673" w:rsidP="00114AA4">
            <w:pPr>
              <w:adjustRightInd/>
              <w:ind w:firstLine="284"/>
              <w:jc w:val="both"/>
              <w:rPr>
                <w:sz w:val="24"/>
                <w:szCs w:val="24"/>
              </w:rPr>
            </w:pPr>
            <w:r w:rsidRPr="004800B1">
              <w:rPr>
                <w:sz w:val="24"/>
                <w:szCs w:val="24"/>
              </w:rPr>
              <w:lastRenderedPageBreak/>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w:t>
            </w:r>
            <w:r w:rsidRPr="004800B1">
              <w:rPr>
                <w:sz w:val="24"/>
                <w:szCs w:val="24"/>
              </w:rPr>
              <w:lastRenderedPageBreak/>
              <w:t>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
        </w:tc>
      </w:tr>
      <w:tr w:rsidR="00D12673" w:rsidRPr="004800B1" w:rsidTr="00114AA4">
        <w:tc>
          <w:tcPr>
            <w:tcW w:w="4106" w:type="dxa"/>
          </w:tcPr>
          <w:p w:rsidR="00D12673" w:rsidRPr="004800B1" w:rsidRDefault="00D12673" w:rsidP="00114AA4">
            <w:pPr>
              <w:adjustRightInd/>
              <w:ind w:firstLine="284"/>
              <w:jc w:val="both"/>
              <w:rPr>
                <w:sz w:val="24"/>
                <w:szCs w:val="24"/>
              </w:rPr>
            </w:pPr>
            <w:r w:rsidRPr="004800B1">
              <w:rPr>
                <w:sz w:val="24"/>
                <w:szCs w:val="24"/>
              </w:rPr>
              <w:lastRenderedPageBreak/>
              <w:t>Методические (учебно-методические) организации всех наименований (независимо от ведомственной подчиненности)</w:t>
            </w:r>
          </w:p>
        </w:tc>
        <w:tc>
          <w:tcPr>
            <w:tcW w:w="6088" w:type="dxa"/>
          </w:tcPr>
          <w:p w:rsidR="00D12673" w:rsidRPr="004800B1" w:rsidRDefault="00D12673" w:rsidP="00114AA4">
            <w:pPr>
              <w:adjustRightInd/>
              <w:ind w:firstLine="284"/>
              <w:jc w:val="both"/>
              <w:rPr>
                <w:sz w:val="24"/>
                <w:szCs w:val="24"/>
              </w:rPr>
            </w:pPr>
            <w:r w:rsidRPr="004800B1">
              <w:rPr>
                <w:sz w:val="24"/>
                <w:szCs w:val="24"/>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D12673" w:rsidRPr="004800B1" w:rsidTr="00114AA4">
        <w:tc>
          <w:tcPr>
            <w:tcW w:w="4106" w:type="dxa"/>
          </w:tcPr>
          <w:p w:rsidR="00D12673" w:rsidRPr="004800B1" w:rsidRDefault="00D12673" w:rsidP="00114AA4">
            <w:pPr>
              <w:adjustRightInd/>
              <w:ind w:firstLine="284"/>
              <w:jc w:val="both"/>
              <w:rPr>
                <w:sz w:val="24"/>
                <w:szCs w:val="24"/>
              </w:rPr>
            </w:pPr>
            <w:r w:rsidRPr="004800B1">
              <w:rPr>
                <w:sz w:val="24"/>
                <w:szCs w:val="24"/>
              </w:rPr>
              <w:t>Органы управления образованием и органы (структурные подразделения), осуществляющие руководство образовательными организациями</w:t>
            </w:r>
          </w:p>
        </w:tc>
        <w:tc>
          <w:tcPr>
            <w:tcW w:w="6088" w:type="dxa"/>
          </w:tcPr>
          <w:p w:rsidR="00D12673" w:rsidRPr="004800B1" w:rsidRDefault="00D12673" w:rsidP="00114AA4">
            <w:pPr>
              <w:adjustRightInd/>
              <w:ind w:firstLine="284"/>
              <w:jc w:val="both"/>
              <w:rPr>
                <w:sz w:val="24"/>
                <w:szCs w:val="24"/>
              </w:rPr>
            </w:pPr>
            <w:r w:rsidRPr="004800B1">
              <w:rPr>
                <w:sz w:val="24"/>
                <w:szCs w:val="24"/>
              </w:rPr>
              <w:t>Руководящие, инспекторские, методические инструкторские должности,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D12673" w:rsidRPr="004800B1" w:rsidTr="00114AA4">
        <w:tc>
          <w:tcPr>
            <w:tcW w:w="4106" w:type="dxa"/>
          </w:tcPr>
          <w:p w:rsidR="00D12673" w:rsidRPr="004800B1" w:rsidRDefault="00D12673" w:rsidP="00114AA4">
            <w:pPr>
              <w:tabs>
                <w:tab w:val="left" w:pos="1905"/>
              </w:tabs>
              <w:adjustRightInd/>
              <w:ind w:firstLine="284"/>
              <w:jc w:val="both"/>
              <w:rPr>
                <w:sz w:val="24"/>
                <w:szCs w:val="24"/>
              </w:rPr>
            </w:pPr>
            <w:r w:rsidRPr="004800B1">
              <w:rPr>
                <w:sz w:val="24"/>
                <w:szCs w:val="24"/>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6088" w:type="dxa"/>
          </w:tcPr>
          <w:p w:rsidR="00D12673" w:rsidRPr="004800B1" w:rsidRDefault="00D12673" w:rsidP="00114AA4">
            <w:pPr>
              <w:adjustRightInd/>
              <w:ind w:firstLine="284"/>
              <w:jc w:val="both"/>
              <w:rPr>
                <w:sz w:val="24"/>
                <w:szCs w:val="24"/>
              </w:rPr>
            </w:pPr>
            <w:r w:rsidRPr="004800B1">
              <w:rPr>
                <w:sz w:val="24"/>
                <w:szCs w:val="24"/>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D12673" w:rsidRPr="004800B1" w:rsidTr="00114AA4">
        <w:tc>
          <w:tcPr>
            <w:tcW w:w="4106" w:type="dxa"/>
          </w:tcPr>
          <w:p w:rsidR="00D12673" w:rsidRPr="004800B1" w:rsidRDefault="00D12673" w:rsidP="00114AA4">
            <w:pPr>
              <w:adjustRightInd/>
              <w:ind w:firstLine="284"/>
              <w:jc w:val="both"/>
              <w:rPr>
                <w:sz w:val="24"/>
                <w:szCs w:val="24"/>
              </w:rPr>
            </w:pPr>
            <w:r w:rsidRPr="004800B1">
              <w:rPr>
                <w:sz w:val="24"/>
                <w:szCs w:val="24"/>
              </w:rPr>
              <w:t>Образовательные организации РОСТО (ДОСААФ) и гражданской авиации</w:t>
            </w:r>
          </w:p>
        </w:tc>
        <w:tc>
          <w:tcPr>
            <w:tcW w:w="6088" w:type="dxa"/>
          </w:tcPr>
          <w:p w:rsidR="00D12673" w:rsidRPr="004800B1" w:rsidRDefault="00D12673" w:rsidP="00114AA4">
            <w:pPr>
              <w:adjustRightInd/>
              <w:ind w:firstLine="284"/>
              <w:jc w:val="both"/>
              <w:rPr>
                <w:sz w:val="24"/>
                <w:szCs w:val="24"/>
              </w:rPr>
            </w:pPr>
            <w:r w:rsidRPr="004800B1">
              <w:rPr>
                <w:sz w:val="24"/>
                <w:szCs w:val="24"/>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D12673" w:rsidRPr="004800B1" w:rsidTr="00114AA4">
        <w:tc>
          <w:tcPr>
            <w:tcW w:w="4106" w:type="dxa"/>
          </w:tcPr>
          <w:p w:rsidR="00D12673" w:rsidRPr="004800B1" w:rsidRDefault="00D12673" w:rsidP="00114AA4">
            <w:pPr>
              <w:adjustRightInd/>
              <w:ind w:firstLine="284"/>
              <w:jc w:val="both"/>
              <w:rPr>
                <w:sz w:val="24"/>
                <w:szCs w:val="24"/>
              </w:rPr>
            </w:pPr>
            <w:r w:rsidRPr="004800B1">
              <w:rPr>
                <w:sz w:val="24"/>
                <w:szCs w:val="24"/>
              </w:rPr>
              <w:t xml:space="preserve">Общежития учреждений, предприятий и организаций, жилищно-эксплуатационные организации, молодежные </w:t>
            </w:r>
            <w:r w:rsidRPr="004800B1">
              <w:rPr>
                <w:sz w:val="24"/>
                <w:szCs w:val="24"/>
              </w:rPr>
              <w:lastRenderedPageBreak/>
              <w:t>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6088" w:type="dxa"/>
          </w:tcPr>
          <w:p w:rsidR="00D12673" w:rsidRPr="004800B1" w:rsidRDefault="00D12673" w:rsidP="00114AA4">
            <w:pPr>
              <w:adjustRightInd/>
              <w:ind w:firstLine="284"/>
              <w:jc w:val="both"/>
              <w:rPr>
                <w:sz w:val="24"/>
                <w:szCs w:val="24"/>
              </w:rPr>
            </w:pPr>
            <w:r w:rsidRPr="004800B1">
              <w:rPr>
                <w:sz w:val="24"/>
                <w:szCs w:val="24"/>
              </w:rPr>
              <w:lastRenderedPageBreak/>
              <w:t xml:space="preserve">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w:t>
            </w:r>
            <w:r w:rsidRPr="004800B1">
              <w:rPr>
                <w:sz w:val="24"/>
                <w:szCs w:val="24"/>
              </w:rPr>
              <w:lastRenderedPageBreak/>
              <w:t>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D12673" w:rsidRPr="004800B1" w:rsidTr="00114AA4">
        <w:tc>
          <w:tcPr>
            <w:tcW w:w="4106" w:type="dxa"/>
          </w:tcPr>
          <w:p w:rsidR="00D12673" w:rsidRPr="004800B1" w:rsidRDefault="00D12673" w:rsidP="00114AA4">
            <w:pPr>
              <w:adjustRightInd/>
              <w:ind w:firstLine="284"/>
              <w:jc w:val="both"/>
              <w:rPr>
                <w:sz w:val="24"/>
                <w:szCs w:val="24"/>
              </w:rPr>
            </w:pPr>
            <w:r w:rsidRPr="004800B1">
              <w:rPr>
                <w:sz w:val="24"/>
                <w:szCs w:val="24"/>
              </w:rPr>
              <w:lastRenderedPageBreak/>
              <w:t>Исправительные колонии, воспитательные колонии, следственные изоляторы и тюрьмы, лечебно-исправительные организации</w:t>
            </w:r>
          </w:p>
        </w:tc>
        <w:tc>
          <w:tcPr>
            <w:tcW w:w="6088" w:type="dxa"/>
          </w:tcPr>
          <w:p w:rsidR="00D12673" w:rsidRPr="004800B1" w:rsidRDefault="00D12673" w:rsidP="00114AA4">
            <w:pPr>
              <w:adjustRightInd/>
              <w:ind w:firstLine="284"/>
              <w:jc w:val="both"/>
              <w:rPr>
                <w:sz w:val="24"/>
                <w:szCs w:val="24"/>
              </w:rPr>
            </w:pPr>
            <w:r w:rsidRPr="004800B1">
              <w:rPr>
                <w:sz w:val="24"/>
                <w:szCs w:val="24"/>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D12673" w:rsidRPr="004800B1" w:rsidTr="00114AA4">
        <w:tc>
          <w:tcPr>
            <w:tcW w:w="10194" w:type="dxa"/>
            <w:gridSpan w:val="2"/>
          </w:tcPr>
          <w:p w:rsidR="00D12673" w:rsidRPr="004800B1" w:rsidRDefault="00D12673" w:rsidP="00114AA4">
            <w:pPr>
              <w:adjustRightInd/>
              <w:jc w:val="both"/>
              <w:rPr>
                <w:sz w:val="24"/>
                <w:szCs w:val="24"/>
              </w:rPr>
            </w:pPr>
            <w:r w:rsidRPr="004800B1">
              <w:rPr>
                <w:sz w:val="24"/>
                <w:szCs w:val="24"/>
              </w:rPr>
              <w:t xml:space="preserve">Примечание: </w:t>
            </w:r>
          </w:p>
          <w:p w:rsidR="00D12673" w:rsidRPr="004800B1" w:rsidRDefault="00D12673" w:rsidP="00114AA4">
            <w:pPr>
              <w:adjustRightInd/>
              <w:ind w:firstLine="284"/>
              <w:jc w:val="both"/>
              <w:rPr>
                <w:sz w:val="24"/>
                <w:szCs w:val="24"/>
              </w:rPr>
            </w:pPr>
            <w:r w:rsidRPr="004800B1">
              <w:rPr>
                <w:sz w:val="24"/>
                <w:szCs w:val="24"/>
              </w:rPr>
              <w:t>В стаж педагогической работы включаются:</w:t>
            </w:r>
          </w:p>
          <w:p w:rsidR="00D12673" w:rsidRPr="004800B1" w:rsidRDefault="00D12673" w:rsidP="00D12673">
            <w:pPr>
              <w:widowControl/>
              <w:numPr>
                <w:ilvl w:val="0"/>
                <w:numId w:val="1"/>
              </w:numPr>
              <w:autoSpaceDE/>
              <w:autoSpaceDN/>
              <w:adjustRightInd/>
              <w:ind w:left="0" w:firstLine="284"/>
              <w:jc w:val="both"/>
              <w:rPr>
                <w:sz w:val="24"/>
                <w:szCs w:val="24"/>
              </w:rPr>
            </w:pPr>
            <w:r w:rsidRPr="004800B1">
              <w:rPr>
                <w:sz w:val="24"/>
                <w:szCs w:val="24"/>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D12673" w:rsidRPr="004800B1" w:rsidRDefault="00D12673" w:rsidP="00D12673">
            <w:pPr>
              <w:widowControl/>
              <w:numPr>
                <w:ilvl w:val="0"/>
                <w:numId w:val="1"/>
              </w:numPr>
              <w:autoSpaceDE/>
              <w:autoSpaceDN/>
              <w:adjustRightInd/>
              <w:ind w:left="0" w:firstLine="284"/>
              <w:jc w:val="both"/>
              <w:rPr>
                <w:sz w:val="24"/>
                <w:szCs w:val="24"/>
              </w:rPr>
            </w:pPr>
            <w:r w:rsidRPr="004800B1">
              <w:rPr>
                <w:sz w:val="24"/>
                <w:szCs w:val="24"/>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D12673" w:rsidRPr="004800B1" w:rsidRDefault="00D12673" w:rsidP="00D12673">
            <w:pPr>
              <w:widowControl/>
              <w:numPr>
                <w:ilvl w:val="0"/>
                <w:numId w:val="1"/>
              </w:numPr>
              <w:autoSpaceDE/>
              <w:autoSpaceDN/>
              <w:adjustRightInd/>
              <w:ind w:left="0" w:firstLine="284"/>
              <w:jc w:val="both"/>
              <w:rPr>
                <w:sz w:val="24"/>
                <w:szCs w:val="24"/>
              </w:rPr>
            </w:pPr>
            <w:r w:rsidRPr="004800B1">
              <w:rPr>
                <w:sz w:val="24"/>
                <w:szCs w:val="24"/>
              </w:rPr>
              <w:t>педагогическим работникам в стаж педагогической работы засчитывается без всяких условий и ограничений:</w:t>
            </w:r>
          </w:p>
          <w:p w:rsidR="00D12673" w:rsidRPr="004800B1" w:rsidRDefault="00D12673" w:rsidP="00D12673">
            <w:pPr>
              <w:widowControl/>
              <w:numPr>
                <w:ilvl w:val="0"/>
                <w:numId w:val="1"/>
              </w:numPr>
              <w:autoSpaceDE/>
              <w:autoSpaceDN/>
              <w:adjustRightInd/>
              <w:ind w:left="0" w:firstLine="284"/>
              <w:jc w:val="both"/>
              <w:rPr>
                <w:sz w:val="24"/>
                <w:szCs w:val="24"/>
              </w:rPr>
            </w:pPr>
            <w:r w:rsidRPr="004800B1">
              <w:rPr>
                <w:sz w:val="24"/>
                <w:szCs w:val="24"/>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D12673" w:rsidRPr="004800B1" w:rsidRDefault="00D12673" w:rsidP="00D12673">
            <w:pPr>
              <w:widowControl/>
              <w:numPr>
                <w:ilvl w:val="0"/>
                <w:numId w:val="1"/>
              </w:numPr>
              <w:autoSpaceDE/>
              <w:autoSpaceDN/>
              <w:adjustRightInd/>
              <w:ind w:left="0" w:firstLine="284"/>
              <w:jc w:val="both"/>
              <w:rPr>
                <w:sz w:val="24"/>
                <w:szCs w:val="24"/>
              </w:rPr>
            </w:pPr>
            <w:r w:rsidRPr="004800B1">
              <w:rPr>
                <w:sz w:val="24"/>
                <w:szCs w:val="24"/>
              </w:rPr>
              <w:t>время работы в должности заведующего фильмотекой и методиста фильмотеки;</w:t>
            </w:r>
          </w:p>
          <w:p w:rsidR="00D12673" w:rsidRPr="004800B1" w:rsidRDefault="00D12673" w:rsidP="00D12673">
            <w:pPr>
              <w:widowControl/>
              <w:numPr>
                <w:ilvl w:val="0"/>
                <w:numId w:val="1"/>
              </w:numPr>
              <w:autoSpaceDE/>
              <w:autoSpaceDN/>
              <w:adjustRightInd/>
              <w:ind w:left="0" w:firstLine="284"/>
              <w:jc w:val="both"/>
              <w:rPr>
                <w:sz w:val="24"/>
                <w:szCs w:val="24"/>
              </w:rPr>
            </w:pPr>
            <w:r w:rsidRPr="004800B1">
              <w:rPr>
                <w:sz w:val="24"/>
                <w:szCs w:val="24"/>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D12673" w:rsidRPr="004800B1" w:rsidRDefault="00D12673" w:rsidP="00D12673">
            <w:pPr>
              <w:widowControl/>
              <w:numPr>
                <w:ilvl w:val="0"/>
                <w:numId w:val="1"/>
              </w:numPr>
              <w:autoSpaceDE/>
              <w:autoSpaceDN/>
              <w:adjustRightInd/>
              <w:ind w:left="0" w:firstLine="284"/>
              <w:jc w:val="both"/>
              <w:rPr>
                <w:sz w:val="24"/>
                <w:szCs w:val="24"/>
              </w:rPr>
            </w:pPr>
            <w:r w:rsidRPr="004800B1">
              <w:rPr>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D12673" w:rsidRPr="004800B1" w:rsidRDefault="00D12673" w:rsidP="00D12673">
            <w:pPr>
              <w:widowControl/>
              <w:numPr>
                <w:ilvl w:val="0"/>
                <w:numId w:val="1"/>
              </w:numPr>
              <w:autoSpaceDE/>
              <w:autoSpaceDN/>
              <w:adjustRightInd/>
              <w:ind w:left="0" w:firstLine="284"/>
              <w:jc w:val="both"/>
              <w:rPr>
                <w:sz w:val="28"/>
                <w:szCs w:val="28"/>
              </w:rPr>
            </w:pPr>
            <w:r w:rsidRPr="004800B1">
              <w:rPr>
                <w:sz w:val="24"/>
                <w:szCs w:val="24"/>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w:t>
            </w:r>
            <w:r w:rsidRPr="004800B1">
              <w:rPr>
                <w:sz w:val="24"/>
                <w:szCs w:val="24"/>
              </w:rPr>
              <w:lastRenderedPageBreak/>
              <w:t>(инспекциях по делам несовершеннолетних, детских комнатах милиции) органов внутренних дел.</w:t>
            </w:r>
          </w:p>
        </w:tc>
      </w:tr>
    </w:tbl>
    <w:p w:rsidR="00D12673" w:rsidRPr="004800B1" w:rsidRDefault="00D12673" w:rsidP="00D12673">
      <w:pPr>
        <w:adjustRightInd/>
        <w:ind w:firstLine="709"/>
        <w:jc w:val="both"/>
        <w:rPr>
          <w:sz w:val="28"/>
          <w:szCs w:val="28"/>
        </w:rPr>
      </w:pPr>
    </w:p>
    <w:p w:rsidR="00D12673" w:rsidRPr="004800B1" w:rsidRDefault="00D12673" w:rsidP="00D12673">
      <w:pPr>
        <w:adjustRightInd/>
        <w:ind w:firstLine="709"/>
        <w:jc w:val="both"/>
        <w:rPr>
          <w:sz w:val="24"/>
          <w:szCs w:val="24"/>
        </w:rPr>
      </w:pPr>
      <w:r w:rsidRPr="004800B1">
        <w:rPr>
          <w:sz w:val="24"/>
          <w:szCs w:val="24"/>
        </w:rPr>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D12673" w:rsidRPr="004800B1" w:rsidRDefault="00D12673" w:rsidP="00D12673">
      <w:pPr>
        <w:widowControl/>
        <w:numPr>
          <w:ilvl w:val="0"/>
          <w:numId w:val="2"/>
        </w:numPr>
        <w:tabs>
          <w:tab w:val="left" w:pos="567"/>
        </w:tabs>
        <w:autoSpaceDE/>
        <w:autoSpaceDN/>
        <w:adjustRightInd/>
        <w:ind w:left="0" w:firstLine="284"/>
        <w:jc w:val="both"/>
        <w:rPr>
          <w:sz w:val="24"/>
          <w:szCs w:val="24"/>
        </w:rPr>
      </w:pPr>
      <w:r w:rsidRPr="004800B1">
        <w:rPr>
          <w:sz w:val="24"/>
          <w:szCs w:val="24"/>
        </w:rPr>
        <w:t>преподавателям-организаторам (основ безопасности жизнедеятельности, допризывной подготовки);</w:t>
      </w:r>
    </w:p>
    <w:p w:rsidR="00D12673" w:rsidRPr="004800B1" w:rsidRDefault="00D12673" w:rsidP="00D12673">
      <w:pPr>
        <w:widowControl/>
        <w:numPr>
          <w:ilvl w:val="0"/>
          <w:numId w:val="2"/>
        </w:numPr>
        <w:tabs>
          <w:tab w:val="left" w:pos="567"/>
        </w:tabs>
        <w:autoSpaceDE/>
        <w:autoSpaceDN/>
        <w:adjustRightInd/>
        <w:ind w:left="0" w:firstLine="284"/>
        <w:jc w:val="both"/>
        <w:rPr>
          <w:sz w:val="24"/>
          <w:szCs w:val="24"/>
        </w:rPr>
      </w:pPr>
      <w:r w:rsidRPr="004800B1">
        <w:rPr>
          <w:sz w:val="24"/>
          <w:szCs w:val="24"/>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D12673" w:rsidRPr="004800B1" w:rsidRDefault="00D12673" w:rsidP="00D12673">
      <w:pPr>
        <w:widowControl/>
        <w:numPr>
          <w:ilvl w:val="0"/>
          <w:numId w:val="2"/>
        </w:numPr>
        <w:tabs>
          <w:tab w:val="left" w:pos="567"/>
        </w:tabs>
        <w:autoSpaceDE/>
        <w:autoSpaceDN/>
        <w:adjustRightInd/>
        <w:ind w:left="0" w:firstLine="284"/>
        <w:jc w:val="both"/>
        <w:rPr>
          <w:sz w:val="24"/>
          <w:szCs w:val="24"/>
        </w:rPr>
      </w:pPr>
      <w:r w:rsidRPr="004800B1">
        <w:rPr>
          <w:sz w:val="24"/>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D12673" w:rsidRPr="004800B1" w:rsidRDefault="00D12673" w:rsidP="00D12673">
      <w:pPr>
        <w:widowControl/>
        <w:numPr>
          <w:ilvl w:val="0"/>
          <w:numId w:val="2"/>
        </w:numPr>
        <w:tabs>
          <w:tab w:val="left" w:pos="567"/>
        </w:tabs>
        <w:autoSpaceDE/>
        <w:autoSpaceDN/>
        <w:adjustRightInd/>
        <w:ind w:left="0" w:firstLine="284"/>
        <w:jc w:val="both"/>
        <w:rPr>
          <w:sz w:val="24"/>
          <w:szCs w:val="24"/>
        </w:rPr>
      </w:pPr>
      <w:r w:rsidRPr="004800B1">
        <w:rPr>
          <w:sz w:val="24"/>
          <w:szCs w:val="24"/>
        </w:rPr>
        <w:t>мастерам производственного обучения;</w:t>
      </w:r>
    </w:p>
    <w:p w:rsidR="00D12673" w:rsidRPr="004800B1" w:rsidRDefault="00D12673" w:rsidP="00D12673">
      <w:pPr>
        <w:widowControl/>
        <w:numPr>
          <w:ilvl w:val="0"/>
          <w:numId w:val="2"/>
        </w:numPr>
        <w:tabs>
          <w:tab w:val="left" w:pos="567"/>
        </w:tabs>
        <w:autoSpaceDE/>
        <w:autoSpaceDN/>
        <w:adjustRightInd/>
        <w:ind w:left="0" w:firstLine="284"/>
        <w:jc w:val="both"/>
        <w:rPr>
          <w:sz w:val="24"/>
          <w:szCs w:val="24"/>
        </w:rPr>
      </w:pPr>
      <w:r w:rsidRPr="004800B1">
        <w:rPr>
          <w:sz w:val="24"/>
          <w:szCs w:val="24"/>
        </w:rPr>
        <w:t>педагогам дополнительного образования;</w:t>
      </w:r>
    </w:p>
    <w:p w:rsidR="00D12673" w:rsidRPr="004800B1" w:rsidRDefault="00D12673" w:rsidP="00D12673">
      <w:pPr>
        <w:widowControl/>
        <w:numPr>
          <w:ilvl w:val="0"/>
          <w:numId w:val="2"/>
        </w:numPr>
        <w:tabs>
          <w:tab w:val="left" w:pos="567"/>
        </w:tabs>
        <w:autoSpaceDE/>
        <w:autoSpaceDN/>
        <w:adjustRightInd/>
        <w:ind w:left="0" w:firstLine="284"/>
        <w:jc w:val="both"/>
        <w:rPr>
          <w:sz w:val="24"/>
          <w:szCs w:val="24"/>
        </w:rPr>
      </w:pPr>
      <w:r w:rsidRPr="004800B1">
        <w:rPr>
          <w:sz w:val="24"/>
          <w:szCs w:val="24"/>
        </w:rPr>
        <w:t>педагогическим работникам экспериментальных образовательных организаций;</w:t>
      </w:r>
    </w:p>
    <w:p w:rsidR="00D12673" w:rsidRPr="004800B1" w:rsidRDefault="00D12673" w:rsidP="00D12673">
      <w:pPr>
        <w:widowControl/>
        <w:numPr>
          <w:ilvl w:val="0"/>
          <w:numId w:val="2"/>
        </w:numPr>
        <w:tabs>
          <w:tab w:val="left" w:pos="567"/>
        </w:tabs>
        <w:autoSpaceDE/>
        <w:autoSpaceDN/>
        <w:adjustRightInd/>
        <w:ind w:left="0" w:firstLine="284"/>
        <w:jc w:val="both"/>
        <w:rPr>
          <w:sz w:val="24"/>
          <w:szCs w:val="24"/>
        </w:rPr>
      </w:pPr>
      <w:r w:rsidRPr="004800B1">
        <w:rPr>
          <w:sz w:val="24"/>
          <w:szCs w:val="24"/>
        </w:rPr>
        <w:t>педагогам-психологам;</w:t>
      </w:r>
    </w:p>
    <w:p w:rsidR="00D12673" w:rsidRPr="004800B1" w:rsidRDefault="00D12673" w:rsidP="00D12673">
      <w:pPr>
        <w:widowControl/>
        <w:numPr>
          <w:ilvl w:val="0"/>
          <w:numId w:val="2"/>
        </w:numPr>
        <w:tabs>
          <w:tab w:val="left" w:pos="567"/>
        </w:tabs>
        <w:autoSpaceDE/>
        <w:autoSpaceDN/>
        <w:adjustRightInd/>
        <w:ind w:left="0" w:firstLine="284"/>
        <w:jc w:val="both"/>
        <w:rPr>
          <w:sz w:val="24"/>
          <w:szCs w:val="24"/>
        </w:rPr>
      </w:pPr>
      <w:r w:rsidRPr="004800B1">
        <w:rPr>
          <w:sz w:val="24"/>
          <w:szCs w:val="24"/>
        </w:rPr>
        <w:t>методистам;</w:t>
      </w:r>
    </w:p>
    <w:p w:rsidR="00D12673" w:rsidRPr="004800B1" w:rsidRDefault="00D12673" w:rsidP="00D12673">
      <w:pPr>
        <w:widowControl/>
        <w:numPr>
          <w:ilvl w:val="0"/>
          <w:numId w:val="2"/>
        </w:numPr>
        <w:tabs>
          <w:tab w:val="left" w:pos="567"/>
        </w:tabs>
        <w:autoSpaceDE/>
        <w:autoSpaceDN/>
        <w:adjustRightInd/>
        <w:ind w:left="0" w:firstLine="284"/>
        <w:jc w:val="both"/>
        <w:rPr>
          <w:sz w:val="24"/>
          <w:szCs w:val="24"/>
        </w:rPr>
      </w:pPr>
      <w:r w:rsidRPr="004800B1">
        <w:rPr>
          <w:sz w:val="24"/>
          <w:szCs w:val="24"/>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D12673" w:rsidRPr="004800B1" w:rsidRDefault="00D12673" w:rsidP="00D12673">
      <w:pPr>
        <w:widowControl/>
        <w:numPr>
          <w:ilvl w:val="0"/>
          <w:numId w:val="2"/>
        </w:numPr>
        <w:tabs>
          <w:tab w:val="left" w:pos="567"/>
        </w:tabs>
        <w:autoSpaceDE/>
        <w:autoSpaceDN/>
        <w:adjustRightInd/>
        <w:ind w:left="0" w:firstLine="284"/>
        <w:jc w:val="both"/>
        <w:rPr>
          <w:sz w:val="24"/>
          <w:szCs w:val="24"/>
        </w:rPr>
      </w:pPr>
      <w:r w:rsidRPr="004800B1">
        <w:rPr>
          <w:sz w:val="24"/>
          <w:szCs w:val="24"/>
        </w:rP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D12673" w:rsidRPr="004800B1" w:rsidRDefault="00D12673" w:rsidP="00D12673">
      <w:pPr>
        <w:adjustRightInd/>
        <w:ind w:firstLine="709"/>
        <w:jc w:val="both"/>
        <w:rPr>
          <w:sz w:val="24"/>
          <w:szCs w:val="24"/>
        </w:rPr>
      </w:pPr>
      <w:r w:rsidRPr="004800B1">
        <w:rPr>
          <w:sz w:val="24"/>
          <w:szCs w:val="24"/>
        </w:rPr>
        <w:t>5.4.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D12673" w:rsidRPr="004800B1" w:rsidRDefault="00D12673" w:rsidP="00D12673">
      <w:pPr>
        <w:adjustRightInd/>
        <w:ind w:firstLine="709"/>
        <w:jc w:val="both"/>
        <w:rPr>
          <w:sz w:val="24"/>
          <w:szCs w:val="24"/>
        </w:rPr>
      </w:pPr>
      <w:r w:rsidRPr="004800B1">
        <w:rPr>
          <w:sz w:val="24"/>
          <w:szCs w:val="24"/>
        </w:rP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D12673" w:rsidRPr="004800B1" w:rsidRDefault="00D12673" w:rsidP="00D12673">
      <w:pPr>
        <w:adjustRightInd/>
        <w:ind w:firstLine="709"/>
        <w:jc w:val="both"/>
        <w:rPr>
          <w:sz w:val="24"/>
          <w:szCs w:val="24"/>
        </w:rPr>
      </w:pPr>
      <w:r w:rsidRPr="004800B1">
        <w:rPr>
          <w:sz w:val="24"/>
          <w:szCs w:val="24"/>
        </w:rPr>
        <w:t>5.6.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D12673" w:rsidRPr="004800B1" w:rsidRDefault="00D12673" w:rsidP="00D12673">
      <w:pPr>
        <w:adjustRightInd/>
        <w:ind w:firstLine="709"/>
        <w:jc w:val="both"/>
        <w:rPr>
          <w:sz w:val="24"/>
          <w:szCs w:val="24"/>
        </w:rPr>
      </w:pPr>
      <w:r w:rsidRPr="004800B1">
        <w:rPr>
          <w:sz w:val="24"/>
          <w:szCs w:val="24"/>
        </w:rPr>
        <w:t>При этом в педагогический стаж засчитываются только те месяцы, в течение которых выполнялась педагогическая работа.</w:t>
      </w:r>
    </w:p>
    <w:p w:rsidR="00D12673" w:rsidRPr="004800B1" w:rsidRDefault="00D12673" w:rsidP="00D12673">
      <w:pPr>
        <w:adjustRightInd/>
        <w:ind w:firstLine="709"/>
        <w:jc w:val="both"/>
        <w:rPr>
          <w:sz w:val="24"/>
          <w:szCs w:val="24"/>
        </w:rPr>
      </w:pPr>
      <w:r w:rsidRPr="004800B1">
        <w:rPr>
          <w:sz w:val="24"/>
          <w:szCs w:val="24"/>
        </w:rPr>
        <w:t>5.7.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D12673" w:rsidRPr="004800B1" w:rsidRDefault="00D12673" w:rsidP="00D12673">
      <w:pPr>
        <w:widowControl/>
        <w:ind w:left="567"/>
        <w:jc w:val="both"/>
        <w:rPr>
          <w:sz w:val="24"/>
          <w:szCs w:val="24"/>
        </w:rPr>
      </w:pPr>
    </w:p>
    <w:p w:rsidR="00D12673" w:rsidRPr="004800B1" w:rsidRDefault="00D12673" w:rsidP="00D12673">
      <w:pPr>
        <w:widowControl/>
        <w:ind w:firstLine="284"/>
        <w:jc w:val="both"/>
        <w:rPr>
          <w:sz w:val="24"/>
          <w:szCs w:val="24"/>
        </w:rPr>
      </w:pPr>
      <w:r w:rsidRPr="004800B1">
        <w:rPr>
          <w:sz w:val="24"/>
          <w:szCs w:val="24"/>
        </w:rPr>
        <w:t>6.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за работу с определенными категориями воспитанников (обучающихся) и рассчитываются по формуле:</w:t>
      </w:r>
    </w:p>
    <w:p w:rsidR="00D12673" w:rsidRPr="004800B1" w:rsidRDefault="00D12673" w:rsidP="00D12673">
      <w:pPr>
        <w:adjustRightInd/>
        <w:ind w:firstLine="284"/>
        <w:jc w:val="both"/>
        <w:rPr>
          <w:sz w:val="24"/>
          <w:szCs w:val="24"/>
        </w:rPr>
      </w:pPr>
      <m:oMathPara>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rPr>
                <m:t>sr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b</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sr</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f</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lang w:val="en-US"/>
                    </w:rPr>
                    <m:t>Y</m:t>
                  </m:r>
                </m:e>
                <m:sub>
                  <m:r>
                    <w:rPr>
                      <w:rFonts w:ascii="Cambria Math" w:hAnsi="Cambria Math"/>
                      <w:sz w:val="24"/>
                      <w:szCs w:val="24"/>
                    </w:rPr>
                    <m:t>f</m:t>
                  </m:r>
                </m:sub>
              </m:sSub>
            </m:num>
            <m:den>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N</m:t>
                  </m:r>
                </m:sub>
              </m:sSub>
            </m:den>
          </m:f>
          <m:r>
            <w:rPr>
              <w:rFonts w:ascii="Cambria Math" w:hAnsi="Cambria Math"/>
              <w:sz w:val="24"/>
              <w:szCs w:val="24"/>
            </w:rPr>
            <m:t xml:space="preserve">, </m:t>
          </m:r>
        </m:oMath>
      </m:oMathPara>
    </w:p>
    <w:p w:rsidR="00D12673" w:rsidRPr="004800B1" w:rsidRDefault="00D12673" w:rsidP="00D12673">
      <w:pPr>
        <w:adjustRightInd/>
        <w:ind w:firstLine="284"/>
        <w:jc w:val="both"/>
        <w:rPr>
          <w:sz w:val="24"/>
          <w:szCs w:val="24"/>
        </w:rPr>
      </w:pPr>
      <w:r w:rsidRPr="004800B1">
        <w:rPr>
          <w:sz w:val="24"/>
          <w:szCs w:val="24"/>
        </w:rPr>
        <w:t>где:</w:t>
      </w:r>
    </w:p>
    <w:p w:rsidR="00D12673" w:rsidRPr="004800B1" w:rsidRDefault="00D12673" w:rsidP="00D12673">
      <w:pPr>
        <w:widowControl/>
        <w:ind w:firstLine="284"/>
        <w:jc w:val="both"/>
        <w:rPr>
          <w:sz w:val="24"/>
          <w:szCs w:val="24"/>
        </w:rPr>
      </w:pPr>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rPr>
              <m:t>sr</m:t>
            </m:r>
          </m:sub>
        </m:sSub>
      </m:oMath>
      <w:r w:rsidRPr="004800B1">
        <w:rPr>
          <w:sz w:val="24"/>
          <w:szCs w:val="24"/>
        </w:rPr>
        <w:t xml:space="preserve"> – выплаты за сложность и напряженность работы;</w:t>
      </w:r>
    </w:p>
    <w:p w:rsidR="00D12673" w:rsidRPr="004800B1" w:rsidRDefault="00D12673" w:rsidP="00D12673">
      <w:pPr>
        <w:adjustRightInd/>
        <w:ind w:firstLine="284"/>
        <w:jc w:val="both"/>
        <w:rPr>
          <w:sz w:val="24"/>
          <w:szCs w:val="24"/>
        </w:rPr>
      </w:pPr>
      <m:oMath>
        <m:sSub>
          <m:sSubPr>
            <m:ctrlPr>
              <w:rPr>
                <w:rFonts w:ascii="Cambria Math" w:hAnsi="Cambria Math"/>
                <w:i/>
                <w:sz w:val="24"/>
                <w:szCs w:val="24"/>
              </w:rPr>
            </m:ctrlPr>
          </m:sSubPr>
          <m:e>
            <m:r>
              <w:rPr>
                <w:rFonts w:ascii="Cambria Math" w:hAnsi="Cambria Math"/>
                <w:sz w:val="24"/>
                <w:szCs w:val="24"/>
                <w:lang w:val="en-US"/>
              </w:rPr>
              <m:t>O</m:t>
            </m:r>
          </m:e>
          <m:sub>
            <m:r>
              <w:rPr>
                <w:rFonts w:ascii="Cambria Math" w:hAnsi="Cambria Math"/>
                <w:sz w:val="24"/>
                <w:szCs w:val="24"/>
              </w:rPr>
              <m:t>b</m:t>
            </m:r>
          </m:sub>
        </m:sSub>
      </m:oMath>
      <w:r w:rsidRPr="004800B1">
        <w:rPr>
          <w:sz w:val="24"/>
          <w:szCs w:val="24"/>
        </w:rPr>
        <w:t xml:space="preserve"> – размер базового оклада работников дошкольной образовательной организации, принимаемый в соответствии с разделом </w:t>
      </w:r>
      <w:r w:rsidRPr="004800B1">
        <w:rPr>
          <w:sz w:val="24"/>
          <w:szCs w:val="24"/>
          <w:lang w:val="en-US"/>
        </w:rPr>
        <w:t>II</w:t>
      </w:r>
      <w:r w:rsidRPr="004800B1">
        <w:rPr>
          <w:sz w:val="24"/>
          <w:szCs w:val="24"/>
        </w:rPr>
        <w:t xml:space="preserve"> настоящего Положения;</w:t>
      </w:r>
    </w:p>
    <w:p w:rsidR="00D12673" w:rsidRPr="004800B1" w:rsidRDefault="00D12673" w:rsidP="00D12673">
      <w:pPr>
        <w:adjustRightInd/>
        <w:ind w:firstLine="284"/>
        <w:jc w:val="both"/>
        <w:rPr>
          <w:sz w:val="24"/>
          <w:szCs w:val="24"/>
        </w:rPr>
      </w:pP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sr</m:t>
            </m:r>
          </m:sub>
        </m:sSub>
      </m:oMath>
      <w:r w:rsidRPr="004800B1">
        <w:rPr>
          <w:sz w:val="24"/>
          <w:szCs w:val="24"/>
        </w:rPr>
        <w:t xml:space="preserve"> – размер надбавки за сложность и напряженность устанавливаются в размере 28 процентов;</w:t>
      </w:r>
    </w:p>
    <w:p w:rsidR="00D12673" w:rsidRPr="004800B1" w:rsidRDefault="00D12673" w:rsidP="00D12673">
      <w:pPr>
        <w:adjustRightInd/>
        <w:ind w:firstLine="284"/>
        <w:jc w:val="both"/>
        <w:rPr>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f</m:t>
            </m:r>
          </m:sub>
        </m:sSub>
        <m:r>
          <w:rPr>
            <w:rFonts w:ascii="Cambria Math" w:hAnsi="Cambria Math"/>
            <w:sz w:val="24"/>
            <w:szCs w:val="24"/>
          </w:rPr>
          <m:t xml:space="preserve"> </m:t>
        </m:r>
      </m:oMath>
      <w:r w:rsidRPr="004800B1">
        <w:rPr>
          <w:sz w:val="24"/>
          <w:szCs w:val="24"/>
        </w:rPr>
        <w:t xml:space="preserve">– фактическое количество часов ведения педагогической работы </w:t>
      </w:r>
      <w:r w:rsidRPr="004800B1">
        <w:rPr>
          <w:rFonts w:cs="Calibri"/>
          <w:sz w:val="24"/>
          <w:szCs w:val="24"/>
        </w:rPr>
        <w:t>дошкольной образовательной организации</w:t>
      </w:r>
      <w:r w:rsidRPr="004800B1">
        <w:rPr>
          <w:sz w:val="24"/>
          <w:szCs w:val="24"/>
        </w:rPr>
        <w:t>;</w:t>
      </w:r>
    </w:p>
    <w:p w:rsidR="00D12673" w:rsidRPr="004800B1" w:rsidRDefault="00D12673" w:rsidP="00D12673">
      <w:pPr>
        <w:adjustRightInd/>
        <w:ind w:firstLine="284"/>
        <w:jc w:val="both"/>
        <w:rPr>
          <w:sz w:val="24"/>
          <w:szCs w:val="24"/>
        </w:rPr>
      </w:pPr>
      <m:oMath>
        <m:sSub>
          <m:sSubPr>
            <m:ctrlPr>
              <w:rPr>
                <w:rFonts w:ascii="Cambria Math" w:hAnsi="Cambria Math"/>
                <w:i/>
                <w:sz w:val="24"/>
                <w:szCs w:val="24"/>
              </w:rPr>
            </m:ctrlPr>
          </m:sSubPr>
          <m:e>
            <m:r>
              <w:rPr>
                <w:rFonts w:ascii="Cambria Math" w:hAnsi="Cambria Math"/>
                <w:sz w:val="24"/>
                <w:szCs w:val="24"/>
                <w:lang w:val="en-US"/>
              </w:rPr>
              <m:t>Y</m:t>
            </m:r>
          </m:e>
          <m:sub>
            <m:r>
              <w:rPr>
                <w:rFonts w:ascii="Cambria Math" w:hAnsi="Cambria Math"/>
                <w:sz w:val="24"/>
                <w:szCs w:val="24"/>
              </w:rPr>
              <m:t>f</m:t>
            </m:r>
          </m:sub>
        </m:sSub>
      </m:oMath>
      <w:r w:rsidRPr="004800B1">
        <w:rPr>
          <w:sz w:val="24"/>
          <w:szCs w:val="24"/>
        </w:rPr>
        <w:t xml:space="preserve"> – фактическое количество услуг, оказываемых работниками образования </w:t>
      </w:r>
      <w:r w:rsidRPr="004800B1">
        <w:rPr>
          <w:rFonts w:cs="Calibri"/>
          <w:sz w:val="24"/>
          <w:szCs w:val="24"/>
        </w:rPr>
        <w:t>дошкольной образовательной организации</w:t>
      </w:r>
      <w:r w:rsidRPr="004800B1">
        <w:rPr>
          <w:sz w:val="24"/>
          <w:szCs w:val="24"/>
        </w:rPr>
        <w:t>;</w:t>
      </w:r>
    </w:p>
    <w:p w:rsidR="00D12673" w:rsidRPr="004800B1" w:rsidRDefault="00D12673" w:rsidP="00D12673">
      <w:pPr>
        <w:adjustRightInd/>
        <w:ind w:firstLine="284"/>
        <w:jc w:val="both"/>
        <w:rPr>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N</m:t>
            </m:r>
          </m:sub>
        </m:sSub>
      </m:oMath>
      <w:r w:rsidRPr="004800B1">
        <w:rPr>
          <w:sz w:val="24"/>
          <w:szCs w:val="24"/>
        </w:rPr>
        <w:t xml:space="preserve"> – норма часов за базовую ставку заработной платы работников образования </w:t>
      </w:r>
      <w:r w:rsidRPr="004800B1">
        <w:rPr>
          <w:rFonts w:cs="Calibri"/>
          <w:sz w:val="24"/>
          <w:szCs w:val="24"/>
        </w:rPr>
        <w:t>дошкольной образовательной организации</w:t>
      </w:r>
      <w:r w:rsidRPr="004800B1">
        <w:rPr>
          <w:sz w:val="24"/>
          <w:szCs w:val="24"/>
        </w:rPr>
        <w:t xml:space="preserve">, установленная разделом </w:t>
      </w:r>
      <w:r w:rsidRPr="004800B1">
        <w:rPr>
          <w:sz w:val="24"/>
          <w:szCs w:val="24"/>
          <w:lang w:val="en-US"/>
        </w:rPr>
        <w:t>II</w:t>
      </w:r>
      <w:r w:rsidRPr="004800B1">
        <w:rPr>
          <w:sz w:val="24"/>
          <w:szCs w:val="24"/>
        </w:rPr>
        <w:t xml:space="preserve"> настоящего Положения;</w:t>
      </w:r>
    </w:p>
    <w:p w:rsidR="00D12673" w:rsidRPr="004800B1" w:rsidRDefault="00D12673" w:rsidP="00D12673">
      <w:pPr>
        <w:adjustRightInd/>
        <w:ind w:firstLine="284"/>
        <w:jc w:val="both"/>
        <w:rPr>
          <w:sz w:val="24"/>
          <w:szCs w:val="24"/>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N</m:t>
            </m:r>
          </m:sub>
        </m:sSub>
      </m:oMath>
      <w:r w:rsidRPr="004800B1">
        <w:rPr>
          <w:sz w:val="24"/>
          <w:szCs w:val="24"/>
        </w:rPr>
        <w:t xml:space="preserve"> – нормативное количество услуг, оказываемых педагогическими работниками образования </w:t>
      </w:r>
      <w:r w:rsidRPr="004800B1">
        <w:rPr>
          <w:rFonts w:cs="Calibri"/>
          <w:sz w:val="24"/>
          <w:szCs w:val="24"/>
        </w:rPr>
        <w:t>дошкольной образовательной организации</w:t>
      </w:r>
      <w:r w:rsidRPr="004800B1">
        <w:rPr>
          <w:sz w:val="24"/>
          <w:szCs w:val="24"/>
        </w:rPr>
        <w:t>.</w:t>
      </w:r>
    </w:p>
    <w:p w:rsidR="00D12673" w:rsidRPr="004800B1" w:rsidRDefault="00D12673" w:rsidP="00D12673">
      <w:pPr>
        <w:tabs>
          <w:tab w:val="left" w:pos="10065"/>
        </w:tabs>
        <w:adjustRightInd/>
        <w:ind w:firstLine="284"/>
        <w:contextualSpacing/>
        <w:jc w:val="both"/>
        <w:rPr>
          <w:sz w:val="24"/>
          <w:szCs w:val="24"/>
        </w:rPr>
      </w:pPr>
    </w:p>
    <w:p w:rsidR="00D12673" w:rsidRPr="004800B1" w:rsidRDefault="00D12673" w:rsidP="00D12673">
      <w:pPr>
        <w:tabs>
          <w:tab w:val="left" w:pos="10065"/>
        </w:tabs>
        <w:adjustRightInd/>
        <w:ind w:firstLine="284"/>
        <w:contextualSpacing/>
        <w:jc w:val="both"/>
        <w:rPr>
          <w:rFonts w:cs="Calibri"/>
          <w:sz w:val="24"/>
          <w:szCs w:val="24"/>
        </w:rPr>
      </w:pPr>
      <w:r w:rsidRPr="004800B1">
        <w:rPr>
          <w:sz w:val="24"/>
          <w:szCs w:val="24"/>
        </w:rPr>
        <w:t xml:space="preserve">7. </w:t>
      </w:r>
      <w:r w:rsidRPr="004800B1">
        <w:rPr>
          <w:rFonts w:cs="Calibri"/>
          <w:sz w:val="24"/>
          <w:szCs w:val="24"/>
        </w:rPr>
        <w:t>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D12673" w:rsidRPr="004800B1" w:rsidRDefault="00D12673" w:rsidP="00D12673">
      <w:pPr>
        <w:adjustRightInd/>
        <w:ind w:left="567" w:hanging="567"/>
        <w:jc w:val="both"/>
        <w:rPr>
          <w:sz w:val="24"/>
          <w:szCs w:val="24"/>
        </w:rPr>
      </w:pPr>
    </w:p>
    <w:p w:rsidR="00D12673" w:rsidRPr="004800B1" w:rsidRDefault="00D12673" w:rsidP="00D12673">
      <w:pPr>
        <w:adjustRightInd/>
        <w:ind w:firstLine="284"/>
        <w:jc w:val="both"/>
        <w:rPr>
          <w:sz w:val="24"/>
          <w:szCs w:val="24"/>
        </w:rPr>
      </w:pPr>
      <m:oMathPara>
        <m:oMath>
          <m:sSub>
            <m:sSubPr>
              <m:ctrlPr>
                <w:rPr>
                  <w:rFonts w:ascii="Cambria Math" w:eastAsia="Calibri" w:hAnsi="Cambria Math"/>
                  <w:i/>
                  <w:sz w:val="24"/>
                  <w:szCs w:val="24"/>
                </w:rPr>
              </m:ctrlPr>
            </m:sSubPr>
            <m:e>
              <m:r>
                <w:rPr>
                  <w:rFonts w:ascii="Cambria Math" w:eastAsia="Calibri" w:hAnsi="Cambria Math"/>
                  <w:sz w:val="24"/>
                  <w:szCs w:val="24"/>
                  <w:lang w:val="en-US"/>
                </w:rPr>
                <m:t>B</m:t>
              </m:r>
            </m:e>
            <m:sub>
              <m:r>
                <w:rPr>
                  <w:rFonts w:ascii="Cambria Math" w:eastAsia="Calibri" w:hAnsi="Cambria Math"/>
                  <w:sz w:val="24"/>
                  <w:szCs w:val="24"/>
                  <w:lang w:val="en-US"/>
                </w:rPr>
                <m:t>kk</m:t>
              </m:r>
            </m:sub>
          </m:sSub>
          <m:r>
            <w:rPr>
              <w:rFonts w:ascii="Cambria Math" w:eastAsia="Calibri" w:hAnsi="Cambria Math"/>
              <w:sz w:val="24"/>
              <w:szCs w:val="24"/>
            </w:rPr>
            <m:t>=</m:t>
          </m:r>
          <m:sSub>
            <m:sSubPr>
              <m:ctrlPr>
                <w:rPr>
                  <w:rFonts w:ascii="Cambria Math" w:eastAsia="Calibri" w:hAnsi="Cambria Math"/>
                  <w:i/>
                  <w:sz w:val="24"/>
                  <w:szCs w:val="24"/>
                </w:rPr>
              </m:ctrlPr>
            </m:sSubPr>
            <m:e>
              <m:r>
                <w:rPr>
                  <w:rFonts w:ascii="Cambria Math" w:eastAsia="Calibri" w:hAnsi="Cambria Math"/>
                  <w:sz w:val="24"/>
                  <w:szCs w:val="24"/>
                </w:rPr>
                <m:t>O</m:t>
              </m:r>
            </m:e>
            <m:sub>
              <m:r>
                <w:rPr>
                  <w:rFonts w:ascii="Cambria Math" w:eastAsia="Calibri" w:hAnsi="Cambria Math"/>
                  <w:sz w:val="24"/>
                  <w:szCs w:val="24"/>
                </w:rPr>
                <m:t>d</m:t>
              </m:r>
            </m:sub>
          </m:sSub>
          <m:r>
            <w:rPr>
              <w:rFonts w:ascii="Cambria Math" w:eastAsia="Calibri" w:hAnsi="Cambria Math"/>
              <w:sz w:val="24"/>
              <w:szCs w:val="24"/>
            </w:rPr>
            <m:t>×</m:t>
          </m:r>
          <m:sSub>
            <m:sSubPr>
              <m:ctrlPr>
                <w:rPr>
                  <w:rFonts w:ascii="Cambria Math" w:eastAsia="Calibri" w:hAnsi="Cambria Math"/>
                  <w:i/>
                  <w:sz w:val="24"/>
                  <w:szCs w:val="24"/>
                </w:rPr>
              </m:ctrlPr>
            </m:sSubPr>
            <m:e>
              <m:r>
                <w:rPr>
                  <w:rFonts w:ascii="Cambria Math" w:eastAsia="Calibri" w:hAnsi="Cambria Math"/>
                  <w:sz w:val="24"/>
                  <w:szCs w:val="24"/>
                </w:rPr>
                <m:t>D</m:t>
              </m:r>
            </m:e>
            <m:sub>
              <m:r>
                <w:rPr>
                  <w:rFonts w:ascii="Cambria Math" w:eastAsia="Calibri" w:hAnsi="Cambria Math"/>
                  <w:sz w:val="24"/>
                  <w:szCs w:val="24"/>
                </w:rPr>
                <m:t>kk</m:t>
              </m:r>
            </m:sub>
          </m:sSub>
          <m:r>
            <w:rPr>
              <w:rFonts w:ascii="Cambria Math" w:eastAsia="Calibri" w:hAnsi="Cambria Math"/>
              <w:sz w:val="24"/>
              <w:szCs w:val="24"/>
            </w:rPr>
            <m:t>,</m:t>
          </m:r>
        </m:oMath>
      </m:oMathPara>
    </w:p>
    <w:p w:rsidR="00D12673" w:rsidRPr="004800B1" w:rsidRDefault="00D12673" w:rsidP="00D12673">
      <w:pPr>
        <w:adjustRightInd/>
        <w:ind w:firstLine="284"/>
        <w:jc w:val="both"/>
        <w:rPr>
          <w:sz w:val="24"/>
          <w:szCs w:val="24"/>
        </w:rPr>
      </w:pPr>
      <w:r w:rsidRPr="004800B1">
        <w:rPr>
          <w:sz w:val="24"/>
          <w:szCs w:val="24"/>
        </w:rPr>
        <w:t>где:</w:t>
      </w:r>
    </w:p>
    <w:p w:rsidR="00D12673" w:rsidRPr="004800B1" w:rsidRDefault="00D12673" w:rsidP="00D12673">
      <w:pPr>
        <w:adjustRightInd/>
        <w:ind w:firstLine="284"/>
        <w:jc w:val="both"/>
        <w:rPr>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B</m:t>
            </m:r>
          </m:e>
          <m:sub>
            <m:r>
              <w:rPr>
                <w:rFonts w:ascii="Cambria Math" w:eastAsia="Calibri" w:hAnsi="Cambria Math"/>
                <w:sz w:val="24"/>
                <w:szCs w:val="24"/>
                <w:lang w:val="en-US"/>
              </w:rPr>
              <m:t>kk</m:t>
            </m:r>
          </m:sub>
        </m:sSub>
        <m:r>
          <w:rPr>
            <w:rFonts w:ascii="Cambria Math" w:eastAsia="Calibri" w:hAnsi="Cambria Math"/>
            <w:sz w:val="24"/>
            <w:szCs w:val="24"/>
          </w:rPr>
          <m:t xml:space="preserve"> </m:t>
        </m:r>
      </m:oMath>
      <w:r w:rsidRPr="004800B1">
        <w:rPr>
          <w:sz w:val="24"/>
          <w:szCs w:val="24"/>
        </w:rPr>
        <w:t>– выплата за квалификационную категорию;</w:t>
      </w:r>
    </w:p>
    <w:p w:rsidR="00D12673" w:rsidRPr="004800B1" w:rsidRDefault="00D12673" w:rsidP="00D12673">
      <w:pPr>
        <w:widowControl/>
        <w:ind w:firstLine="284"/>
        <w:jc w:val="both"/>
        <w:rPr>
          <w:rFonts w:eastAsia="Calibri"/>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O</m:t>
            </m:r>
          </m:e>
          <m:sub>
            <m:r>
              <w:rPr>
                <w:rFonts w:ascii="Cambria Math" w:eastAsia="Calibri" w:hAnsi="Cambria Math"/>
                <w:sz w:val="24"/>
                <w:szCs w:val="24"/>
              </w:rPr>
              <m:t>d</m:t>
            </m:r>
          </m:sub>
        </m:sSub>
      </m:oMath>
      <w:r w:rsidRPr="004800B1">
        <w:rPr>
          <w:rFonts w:eastAsia="Calibri"/>
          <w:sz w:val="24"/>
          <w:szCs w:val="24"/>
        </w:rPr>
        <w:t xml:space="preserve"> </w:t>
      </w:r>
      <w:r w:rsidRPr="004800B1">
        <w:rPr>
          <w:sz w:val="24"/>
          <w:szCs w:val="24"/>
        </w:rPr>
        <w:t>–</w:t>
      </w:r>
      <w:r w:rsidRPr="004800B1">
        <w:rPr>
          <w:rFonts w:eastAsia="Calibri"/>
          <w:sz w:val="24"/>
          <w:szCs w:val="24"/>
        </w:rPr>
        <w:t xml:space="preserve"> должностной оклад медицинских работников в </w:t>
      </w:r>
      <w:r w:rsidRPr="004800B1">
        <w:rPr>
          <w:sz w:val="24"/>
          <w:szCs w:val="24"/>
        </w:rPr>
        <w:t>дошкольной образовательной организации</w:t>
      </w:r>
      <w:r w:rsidRPr="004800B1">
        <w:rPr>
          <w:rFonts w:eastAsia="Calibri"/>
          <w:sz w:val="24"/>
          <w:szCs w:val="24"/>
        </w:rPr>
        <w:t>;</w:t>
      </w:r>
    </w:p>
    <w:p w:rsidR="00D12673" w:rsidRPr="004800B1" w:rsidRDefault="00D12673" w:rsidP="00D12673">
      <w:pPr>
        <w:adjustRightInd/>
        <w:ind w:firstLine="284"/>
        <w:jc w:val="both"/>
        <w:rPr>
          <w:sz w:val="24"/>
          <w:szCs w:val="24"/>
        </w:rPr>
      </w:pPr>
      <m:oMath>
        <m:sSub>
          <m:sSubPr>
            <m:ctrlPr>
              <w:rPr>
                <w:rFonts w:ascii="Cambria Math" w:eastAsia="Calibri" w:hAnsi="Cambria Math"/>
                <w:i/>
                <w:sz w:val="24"/>
                <w:szCs w:val="24"/>
              </w:rPr>
            </m:ctrlPr>
          </m:sSubPr>
          <m:e>
            <m:r>
              <w:rPr>
                <w:rFonts w:ascii="Cambria Math" w:eastAsia="Calibri" w:hAnsi="Cambria Math"/>
                <w:sz w:val="24"/>
                <w:szCs w:val="24"/>
              </w:rPr>
              <m:t>D</m:t>
            </m:r>
          </m:e>
          <m:sub>
            <m:r>
              <w:rPr>
                <w:rFonts w:ascii="Cambria Math" w:eastAsia="Calibri" w:hAnsi="Cambria Math"/>
                <w:sz w:val="24"/>
                <w:szCs w:val="24"/>
              </w:rPr>
              <m:t>kk</m:t>
            </m:r>
          </m:sub>
        </m:sSub>
        <m:r>
          <w:rPr>
            <w:rFonts w:ascii="Cambria Math" w:eastAsia="Calibri" w:hAnsi="Cambria Math"/>
            <w:sz w:val="24"/>
            <w:szCs w:val="24"/>
          </w:rPr>
          <m:t xml:space="preserve"> </m:t>
        </m:r>
      </m:oMath>
      <w:r w:rsidRPr="004800B1">
        <w:rPr>
          <w:sz w:val="24"/>
          <w:szCs w:val="24"/>
        </w:rPr>
        <w:t>– размер надбавки за квалификационную категорию, которые приведен в таблице 5.</w:t>
      </w:r>
    </w:p>
    <w:p w:rsidR="00D12673" w:rsidRPr="004800B1" w:rsidRDefault="00D12673" w:rsidP="00D12673">
      <w:pPr>
        <w:adjustRightInd/>
        <w:ind w:firstLine="284"/>
        <w:jc w:val="both"/>
        <w:rPr>
          <w:sz w:val="24"/>
          <w:szCs w:val="24"/>
        </w:rPr>
      </w:pPr>
      <w:r w:rsidRPr="004800B1">
        <w:rPr>
          <w:sz w:val="24"/>
          <w:szCs w:val="24"/>
        </w:rP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D12673" w:rsidRPr="004800B1" w:rsidRDefault="00D12673" w:rsidP="00D12673">
      <w:pPr>
        <w:adjustRightInd/>
        <w:ind w:left="567" w:firstLine="709"/>
        <w:jc w:val="both"/>
        <w:rPr>
          <w:sz w:val="24"/>
          <w:szCs w:val="24"/>
        </w:rPr>
      </w:pPr>
    </w:p>
    <w:p w:rsidR="00D12673" w:rsidRPr="004800B1" w:rsidRDefault="00D12673" w:rsidP="00D12673">
      <w:pPr>
        <w:adjustRightInd/>
        <w:ind w:left="567" w:firstLine="709"/>
        <w:jc w:val="right"/>
        <w:outlineLvl w:val="2"/>
        <w:rPr>
          <w:sz w:val="24"/>
          <w:szCs w:val="24"/>
        </w:rPr>
      </w:pPr>
      <w:r w:rsidRPr="004800B1">
        <w:rPr>
          <w:sz w:val="24"/>
          <w:szCs w:val="24"/>
        </w:rPr>
        <w:t>Таблица 5</w:t>
      </w:r>
    </w:p>
    <w:p w:rsidR="00D12673" w:rsidRPr="004800B1" w:rsidRDefault="00D12673" w:rsidP="00D12673">
      <w:pPr>
        <w:adjustRightInd/>
        <w:ind w:left="567" w:firstLine="709"/>
        <w:jc w:val="both"/>
        <w:rPr>
          <w:sz w:val="24"/>
          <w:szCs w:val="24"/>
        </w:rPr>
      </w:pPr>
    </w:p>
    <w:p w:rsidR="00D12673" w:rsidRPr="004800B1" w:rsidRDefault="00D12673" w:rsidP="00D12673">
      <w:pPr>
        <w:adjustRightInd/>
        <w:ind w:left="567" w:hanging="567"/>
        <w:jc w:val="center"/>
        <w:rPr>
          <w:sz w:val="24"/>
          <w:szCs w:val="24"/>
        </w:rPr>
      </w:pPr>
      <w:r w:rsidRPr="004800B1">
        <w:rPr>
          <w:sz w:val="24"/>
          <w:szCs w:val="24"/>
        </w:rPr>
        <w:t>Размеры надбавок за квалификационную категорию</w:t>
      </w:r>
    </w:p>
    <w:p w:rsidR="00D12673" w:rsidRPr="004800B1" w:rsidRDefault="00D12673" w:rsidP="00D12673">
      <w:pPr>
        <w:adjustRightInd/>
        <w:ind w:left="567" w:firstLine="709"/>
        <w:jc w:val="both"/>
        <w:rPr>
          <w:sz w:val="24"/>
          <w:szCs w:val="24"/>
        </w:rPr>
      </w:pPr>
    </w:p>
    <w:tbl>
      <w:tblPr>
        <w:tblStyle w:val="1"/>
        <w:tblW w:w="0" w:type="auto"/>
        <w:tblBorders>
          <w:bottom w:val="none" w:sz="0" w:space="0" w:color="auto"/>
        </w:tblBorders>
        <w:tblLook w:val="04A0"/>
      </w:tblPr>
      <w:tblGrid>
        <w:gridCol w:w="5986"/>
        <w:gridCol w:w="3585"/>
      </w:tblGrid>
      <w:tr w:rsidR="00D12673" w:rsidRPr="004800B1" w:rsidTr="00114AA4">
        <w:trPr>
          <w:trHeight w:val="365"/>
        </w:trPr>
        <w:tc>
          <w:tcPr>
            <w:tcW w:w="6374" w:type="dxa"/>
          </w:tcPr>
          <w:p w:rsidR="00D12673" w:rsidRPr="004800B1" w:rsidRDefault="00D12673" w:rsidP="00114AA4">
            <w:pPr>
              <w:adjustRightInd/>
              <w:ind w:left="567" w:hanging="567"/>
              <w:jc w:val="center"/>
              <w:rPr>
                <w:sz w:val="24"/>
                <w:szCs w:val="24"/>
              </w:rPr>
            </w:pPr>
            <w:r w:rsidRPr="004800B1">
              <w:rPr>
                <w:sz w:val="24"/>
                <w:szCs w:val="24"/>
              </w:rPr>
              <w:t>Квалификационная категория</w:t>
            </w:r>
          </w:p>
        </w:tc>
        <w:tc>
          <w:tcPr>
            <w:tcW w:w="3820" w:type="dxa"/>
          </w:tcPr>
          <w:p w:rsidR="00D12673" w:rsidRPr="004800B1" w:rsidRDefault="00D12673" w:rsidP="00114AA4">
            <w:pPr>
              <w:adjustRightInd/>
              <w:ind w:left="567" w:hanging="567"/>
              <w:jc w:val="center"/>
              <w:rPr>
                <w:sz w:val="24"/>
                <w:szCs w:val="24"/>
              </w:rPr>
            </w:pPr>
            <w:r w:rsidRPr="004800B1">
              <w:rPr>
                <w:sz w:val="24"/>
                <w:szCs w:val="24"/>
              </w:rPr>
              <w:t>Размер надбавки, процентов</w:t>
            </w:r>
          </w:p>
        </w:tc>
      </w:tr>
    </w:tbl>
    <w:p w:rsidR="00D12673" w:rsidRPr="004800B1" w:rsidRDefault="00D12673" w:rsidP="00D12673">
      <w:pPr>
        <w:widowControl/>
        <w:autoSpaceDE/>
        <w:autoSpaceDN/>
        <w:adjustRightInd/>
        <w:ind w:left="567" w:hanging="567"/>
        <w:jc w:val="both"/>
        <w:rPr>
          <w:sz w:val="24"/>
          <w:szCs w:val="24"/>
        </w:rPr>
      </w:pPr>
    </w:p>
    <w:tbl>
      <w:tblPr>
        <w:tblStyle w:val="1"/>
        <w:tblW w:w="0" w:type="auto"/>
        <w:tblLook w:val="04A0"/>
      </w:tblPr>
      <w:tblGrid>
        <w:gridCol w:w="6019"/>
        <w:gridCol w:w="3552"/>
      </w:tblGrid>
      <w:tr w:rsidR="00D12673" w:rsidRPr="004800B1" w:rsidTr="00114AA4">
        <w:trPr>
          <w:trHeight w:val="365"/>
          <w:tblHeader/>
        </w:trPr>
        <w:tc>
          <w:tcPr>
            <w:tcW w:w="6374" w:type="dxa"/>
          </w:tcPr>
          <w:p w:rsidR="00D12673" w:rsidRPr="004800B1" w:rsidRDefault="00D12673" w:rsidP="00114AA4">
            <w:pPr>
              <w:adjustRightInd/>
              <w:ind w:left="567" w:hanging="567"/>
              <w:jc w:val="center"/>
              <w:rPr>
                <w:sz w:val="24"/>
                <w:szCs w:val="24"/>
              </w:rPr>
            </w:pPr>
            <w:r w:rsidRPr="004800B1">
              <w:rPr>
                <w:sz w:val="24"/>
                <w:szCs w:val="24"/>
              </w:rPr>
              <w:t>1</w:t>
            </w:r>
          </w:p>
        </w:tc>
        <w:tc>
          <w:tcPr>
            <w:tcW w:w="3820" w:type="dxa"/>
          </w:tcPr>
          <w:p w:rsidR="00D12673" w:rsidRPr="004800B1" w:rsidRDefault="00D12673" w:rsidP="00114AA4">
            <w:pPr>
              <w:adjustRightInd/>
              <w:ind w:left="567" w:hanging="567"/>
              <w:jc w:val="center"/>
              <w:rPr>
                <w:sz w:val="24"/>
                <w:szCs w:val="24"/>
              </w:rPr>
            </w:pPr>
            <w:r w:rsidRPr="004800B1">
              <w:rPr>
                <w:sz w:val="24"/>
                <w:szCs w:val="24"/>
              </w:rPr>
              <w:t>2</w:t>
            </w:r>
          </w:p>
        </w:tc>
      </w:tr>
      <w:tr w:rsidR="00D12673" w:rsidRPr="004800B1" w:rsidTr="00114AA4">
        <w:tc>
          <w:tcPr>
            <w:tcW w:w="10194" w:type="dxa"/>
            <w:gridSpan w:val="2"/>
          </w:tcPr>
          <w:p w:rsidR="00D12673" w:rsidRPr="004800B1" w:rsidRDefault="00D12673" w:rsidP="00114AA4">
            <w:pPr>
              <w:adjustRightInd/>
              <w:ind w:left="567" w:hanging="567"/>
              <w:jc w:val="center"/>
              <w:rPr>
                <w:sz w:val="24"/>
                <w:szCs w:val="24"/>
              </w:rPr>
            </w:pPr>
            <w:r w:rsidRPr="004800B1">
              <w:rPr>
                <w:sz w:val="24"/>
                <w:szCs w:val="24"/>
              </w:rPr>
              <w:t>Профессионально-квалификационная группа должностей среднего медицинского и фармацевтического персонала</w:t>
            </w:r>
          </w:p>
        </w:tc>
      </w:tr>
      <w:tr w:rsidR="00D12673" w:rsidRPr="004800B1" w:rsidTr="00114AA4">
        <w:trPr>
          <w:trHeight w:val="397"/>
        </w:trPr>
        <w:tc>
          <w:tcPr>
            <w:tcW w:w="6374" w:type="dxa"/>
          </w:tcPr>
          <w:p w:rsidR="00D12673" w:rsidRPr="004800B1" w:rsidRDefault="00D12673" w:rsidP="00114AA4">
            <w:pPr>
              <w:adjustRightInd/>
              <w:ind w:left="567" w:hanging="567"/>
              <w:jc w:val="both"/>
              <w:rPr>
                <w:sz w:val="24"/>
                <w:szCs w:val="24"/>
              </w:rPr>
            </w:pPr>
            <w:r w:rsidRPr="004800B1">
              <w:rPr>
                <w:sz w:val="24"/>
                <w:szCs w:val="24"/>
              </w:rPr>
              <w:t>Вторая квалификационная категория</w:t>
            </w:r>
          </w:p>
        </w:tc>
        <w:tc>
          <w:tcPr>
            <w:tcW w:w="3820" w:type="dxa"/>
          </w:tcPr>
          <w:p w:rsidR="00D12673" w:rsidRPr="004800B1" w:rsidRDefault="00D12673" w:rsidP="00114AA4">
            <w:pPr>
              <w:adjustRightInd/>
              <w:ind w:left="567" w:hanging="567"/>
              <w:jc w:val="center"/>
              <w:rPr>
                <w:sz w:val="24"/>
                <w:szCs w:val="24"/>
              </w:rPr>
            </w:pPr>
            <w:r w:rsidRPr="004800B1">
              <w:rPr>
                <w:sz w:val="24"/>
                <w:szCs w:val="24"/>
              </w:rPr>
              <w:t>3,0</w:t>
            </w:r>
          </w:p>
        </w:tc>
      </w:tr>
      <w:tr w:rsidR="00D12673" w:rsidRPr="004800B1" w:rsidTr="00114AA4">
        <w:trPr>
          <w:trHeight w:val="397"/>
        </w:trPr>
        <w:tc>
          <w:tcPr>
            <w:tcW w:w="6374" w:type="dxa"/>
          </w:tcPr>
          <w:p w:rsidR="00D12673" w:rsidRPr="004800B1" w:rsidRDefault="00D12673" w:rsidP="00114AA4">
            <w:pPr>
              <w:adjustRightInd/>
              <w:ind w:left="567" w:hanging="567"/>
              <w:jc w:val="both"/>
              <w:rPr>
                <w:sz w:val="24"/>
                <w:szCs w:val="24"/>
              </w:rPr>
            </w:pPr>
            <w:r w:rsidRPr="004800B1">
              <w:rPr>
                <w:sz w:val="24"/>
                <w:szCs w:val="24"/>
              </w:rPr>
              <w:lastRenderedPageBreak/>
              <w:t>Первая квалификационная категория</w:t>
            </w:r>
          </w:p>
        </w:tc>
        <w:tc>
          <w:tcPr>
            <w:tcW w:w="3820" w:type="dxa"/>
          </w:tcPr>
          <w:p w:rsidR="00D12673" w:rsidRPr="004800B1" w:rsidRDefault="00D12673" w:rsidP="00114AA4">
            <w:pPr>
              <w:adjustRightInd/>
              <w:ind w:left="567" w:hanging="567"/>
              <w:jc w:val="center"/>
              <w:rPr>
                <w:sz w:val="24"/>
                <w:szCs w:val="24"/>
              </w:rPr>
            </w:pPr>
            <w:r w:rsidRPr="004800B1">
              <w:rPr>
                <w:sz w:val="24"/>
                <w:szCs w:val="24"/>
              </w:rPr>
              <w:t>6,0</w:t>
            </w:r>
          </w:p>
        </w:tc>
      </w:tr>
      <w:tr w:rsidR="00D12673" w:rsidRPr="004800B1" w:rsidTr="00114AA4">
        <w:trPr>
          <w:trHeight w:val="397"/>
        </w:trPr>
        <w:tc>
          <w:tcPr>
            <w:tcW w:w="6374" w:type="dxa"/>
          </w:tcPr>
          <w:p w:rsidR="00D12673" w:rsidRPr="004800B1" w:rsidRDefault="00D12673" w:rsidP="00114AA4">
            <w:pPr>
              <w:adjustRightInd/>
              <w:ind w:left="567" w:hanging="567"/>
              <w:jc w:val="both"/>
              <w:rPr>
                <w:sz w:val="24"/>
                <w:szCs w:val="24"/>
              </w:rPr>
            </w:pPr>
            <w:r w:rsidRPr="004800B1">
              <w:rPr>
                <w:sz w:val="24"/>
                <w:szCs w:val="24"/>
              </w:rPr>
              <w:t>Высшая квалификационная категория</w:t>
            </w:r>
          </w:p>
        </w:tc>
        <w:tc>
          <w:tcPr>
            <w:tcW w:w="3820" w:type="dxa"/>
          </w:tcPr>
          <w:p w:rsidR="00D12673" w:rsidRPr="004800B1" w:rsidRDefault="00D12673" w:rsidP="00114AA4">
            <w:pPr>
              <w:adjustRightInd/>
              <w:ind w:left="567" w:hanging="567"/>
              <w:jc w:val="center"/>
              <w:rPr>
                <w:sz w:val="24"/>
                <w:szCs w:val="24"/>
              </w:rPr>
            </w:pPr>
            <w:r w:rsidRPr="004800B1">
              <w:rPr>
                <w:sz w:val="24"/>
                <w:szCs w:val="24"/>
              </w:rPr>
              <w:t>10,0</w:t>
            </w:r>
          </w:p>
        </w:tc>
      </w:tr>
      <w:tr w:rsidR="00D12673" w:rsidRPr="004800B1" w:rsidTr="00114AA4">
        <w:trPr>
          <w:trHeight w:val="397"/>
        </w:trPr>
        <w:tc>
          <w:tcPr>
            <w:tcW w:w="10194" w:type="dxa"/>
            <w:gridSpan w:val="2"/>
          </w:tcPr>
          <w:p w:rsidR="00D12673" w:rsidRPr="004800B1" w:rsidRDefault="00D12673" w:rsidP="00114AA4">
            <w:pPr>
              <w:adjustRightInd/>
              <w:ind w:left="567" w:hanging="567"/>
              <w:jc w:val="center"/>
              <w:rPr>
                <w:sz w:val="24"/>
                <w:szCs w:val="24"/>
              </w:rPr>
            </w:pPr>
            <w:r w:rsidRPr="004800B1">
              <w:rPr>
                <w:sz w:val="24"/>
                <w:szCs w:val="24"/>
              </w:rPr>
              <w:t>Профессионально-квалификационная группа должностей врачей и провизоров</w:t>
            </w:r>
          </w:p>
        </w:tc>
      </w:tr>
      <w:tr w:rsidR="00D12673" w:rsidRPr="004800B1" w:rsidTr="00114AA4">
        <w:trPr>
          <w:trHeight w:val="397"/>
        </w:trPr>
        <w:tc>
          <w:tcPr>
            <w:tcW w:w="6374" w:type="dxa"/>
          </w:tcPr>
          <w:p w:rsidR="00D12673" w:rsidRPr="004800B1" w:rsidRDefault="00D12673" w:rsidP="00114AA4">
            <w:pPr>
              <w:adjustRightInd/>
              <w:ind w:left="567" w:hanging="567"/>
              <w:jc w:val="both"/>
              <w:rPr>
                <w:sz w:val="24"/>
                <w:szCs w:val="24"/>
              </w:rPr>
            </w:pPr>
            <w:r w:rsidRPr="004800B1">
              <w:rPr>
                <w:sz w:val="24"/>
                <w:szCs w:val="24"/>
              </w:rPr>
              <w:t>Вторая квалификационная категория</w:t>
            </w:r>
          </w:p>
        </w:tc>
        <w:tc>
          <w:tcPr>
            <w:tcW w:w="3820" w:type="dxa"/>
          </w:tcPr>
          <w:p w:rsidR="00D12673" w:rsidRPr="004800B1" w:rsidRDefault="00D12673" w:rsidP="00114AA4">
            <w:pPr>
              <w:adjustRightInd/>
              <w:ind w:left="567" w:hanging="567"/>
              <w:jc w:val="center"/>
              <w:rPr>
                <w:sz w:val="24"/>
                <w:szCs w:val="24"/>
              </w:rPr>
            </w:pPr>
            <w:r w:rsidRPr="004800B1">
              <w:rPr>
                <w:sz w:val="24"/>
                <w:szCs w:val="24"/>
              </w:rPr>
              <w:t>6,0</w:t>
            </w:r>
          </w:p>
        </w:tc>
      </w:tr>
      <w:tr w:rsidR="00D12673" w:rsidRPr="004800B1" w:rsidTr="00114AA4">
        <w:trPr>
          <w:trHeight w:val="397"/>
        </w:trPr>
        <w:tc>
          <w:tcPr>
            <w:tcW w:w="6374" w:type="dxa"/>
          </w:tcPr>
          <w:p w:rsidR="00D12673" w:rsidRPr="004800B1" w:rsidRDefault="00D12673" w:rsidP="00114AA4">
            <w:pPr>
              <w:adjustRightInd/>
              <w:ind w:left="567" w:hanging="567"/>
              <w:jc w:val="both"/>
              <w:rPr>
                <w:sz w:val="24"/>
                <w:szCs w:val="24"/>
              </w:rPr>
            </w:pPr>
            <w:r w:rsidRPr="004800B1">
              <w:rPr>
                <w:sz w:val="24"/>
                <w:szCs w:val="24"/>
              </w:rPr>
              <w:t>Первая квалификационная категория</w:t>
            </w:r>
          </w:p>
        </w:tc>
        <w:tc>
          <w:tcPr>
            <w:tcW w:w="3820" w:type="dxa"/>
          </w:tcPr>
          <w:p w:rsidR="00D12673" w:rsidRPr="004800B1" w:rsidRDefault="00D12673" w:rsidP="00114AA4">
            <w:pPr>
              <w:adjustRightInd/>
              <w:ind w:left="567" w:hanging="567"/>
              <w:jc w:val="center"/>
              <w:rPr>
                <w:sz w:val="24"/>
                <w:szCs w:val="24"/>
              </w:rPr>
            </w:pPr>
            <w:r w:rsidRPr="004800B1">
              <w:rPr>
                <w:sz w:val="24"/>
                <w:szCs w:val="24"/>
              </w:rPr>
              <w:t>10,0</w:t>
            </w:r>
          </w:p>
        </w:tc>
      </w:tr>
      <w:tr w:rsidR="00D12673" w:rsidRPr="004800B1" w:rsidTr="00114AA4">
        <w:trPr>
          <w:trHeight w:val="397"/>
        </w:trPr>
        <w:tc>
          <w:tcPr>
            <w:tcW w:w="6374" w:type="dxa"/>
          </w:tcPr>
          <w:p w:rsidR="00D12673" w:rsidRPr="004800B1" w:rsidRDefault="00D12673" w:rsidP="00114AA4">
            <w:pPr>
              <w:adjustRightInd/>
              <w:ind w:left="567" w:hanging="567"/>
              <w:jc w:val="both"/>
              <w:rPr>
                <w:sz w:val="24"/>
                <w:szCs w:val="24"/>
              </w:rPr>
            </w:pPr>
            <w:r w:rsidRPr="004800B1">
              <w:rPr>
                <w:sz w:val="24"/>
                <w:szCs w:val="24"/>
              </w:rPr>
              <w:t>Высшая квалификационная категория</w:t>
            </w:r>
          </w:p>
        </w:tc>
        <w:tc>
          <w:tcPr>
            <w:tcW w:w="3820" w:type="dxa"/>
          </w:tcPr>
          <w:p w:rsidR="00D12673" w:rsidRPr="004800B1" w:rsidRDefault="00D12673" w:rsidP="00114AA4">
            <w:pPr>
              <w:adjustRightInd/>
              <w:ind w:left="567" w:hanging="567"/>
              <w:jc w:val="center"/>
              <w:rPr>
                <w:sz w:val="24"/>
                <w:szCs w:val="24"/>
              </w:rPr>
            </w:pPr>
            <w:r w:rsidRPr="004800B1">
              <w:rPr>
                <w:sz w:val="24"/>
                <w:szCs w:val="24"/>
              </w:rPr>
              <w:t>20,0</w:t>
            </w:r>
          </w:p>
        </w:tc>
      </w:tr>
    </w:tbl>
    <w:p w:rsidR="00D12673" w:rsidRPr="004800B1" w:rsidRDefault="00D12673" w:rsidP="00D12673">
      <w:pPr>
        <w:adjustRightInd/>
        <w:ind w:left="567" w:firstLine="709"/>
        <w:jc w:val="both"/>
        <w:rPr>
          <w:sz w:val="24"/>
          <w:szCs w:val="24"/>
        </w:rPr>
      </w:pPr>
    </w:p>
    <w:p w:rsidR="00D12673" w:rsidRPr="004800B1" w:rsidRDefault="00D12673" w:rsidP="00D12673">
      <w:pPr>
        <w:adjustRightInd/>
        <w:ind w:firstLine="284"/>
        <w:jc w:val="both"/>
        <w:rPr>
          <w:sz w:val="24"/>
          <w:szCs w:val="24"/>
        </w:rPr>
      </w:pPr>
      <w:r w:rsidRPr="004800B1">
        <w:rPr>
          <w:sz w:val="24"/>
          <w:szCs w:val="24"/>
        </w:rPr>
        <w:t>8. Выплаты за специфику деятельности предоставляются медицинским работникам профессионально-квалификационных групп должностей медицинских и фармацевтических работников в дошкольных образовательных организациях и рассчитываются по формуле:</w:t>
      </w:r>
    </w:p>
    <w:p w:rsidR="00D12673" w:rsidRPr="004800B1" w:rsidRDefault="00D12673" w:rsidP="00D12673">
      <w:pPr>
        <w:adjustRightInd/>
        <w:ind w:left="567" w:firstLine="709"/>
        <w:jc w:val="both"/>
        <w:rPr>
          <w:sz w:val="24"/>
          <w:szCs w:val="24"/>
        </w:rPr>
      </w:pPr>
    </w:p>
    <w:p w:rsidR="00D12673" w:rsidRPr="004800B1" w:rsidRDefault="00D12673" w:rsidP="00D12673">
      <w:pPr>
        <w:adjustRightInd/>
        <w:ind w:left="567" w:firstLine="709"/>
        <w:jc w:val="center"/>
        <w:rPr>
          <w:sz w:val="24"/>
          <w:szCs w:val="24"/>
        </w:rPr>
      </w:pPr>
      <m:oMathPara>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rPr>
                <m:t>s</m:t>
              </m:r>
              <m:r>
                <w:rPr>
                  <w:rFonts w:ascii="Cambria Math" w:hAnsi="Cambria Math"/>
                  <w:sz w:val="24"/>
                  <w:szCs w:val="24"/>
                  <w:lang w:val="en-US"/>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sd</m:t>
              </m:r>
            </m:sub>
          </m:sSub>
          <m:r>
            <w:rPr>
              <w:rFonts w:ascii="Cambria Math" w:hAnsi="Cambria Math"/>
              <w:sz w:val="24"/>
              <w:szCs w:val="24"/>
            </w:rPr>
            <m:t>,</m:t>
          </m:r>
        </m:oMath>
      </m:oMathPara>
    </w:p>
    <w:p w:rsidR="00D12673" w:rsidRPr="004800B1" w:rsidRDefault="00D12673" w:rsidP="00D12673">
      <w:pPr>
        <w:adjustRightInd/>
        <w:ind w:left="567" w:firstLine="709"/>
        <w:jc w:val="center"/>
        <w:rPr>
          <w:sz w:val="24"/>
          <w:szCs w:val="24"/>
        </w:rPr>
      </w:pPr>
    </w:p>
    <w:p w:rsidR="00D12673" w:rsidRPr="004800B1" w:rsidRDefault="00D12673" w:rsidP="00D12673">
      <w:pPr>
        <w:adjustRightInd/>
        <w:ind w:firstLine="284"/>
        <w:jc w:val="both"/>
        <w:rPr>
          <w:sz w:val="24"/>
          <w:szCs w:val="24"/>
        </w:rPr>
      </w:pPr>
      <w:r w:rsidRPr="004800B1">
        <w:rPr>
          <w:sz w:val="24"/>
          <w:szCs w:val="24"/>
        </w:rPr>
        <w:t>где:</w:t>
      </w:r>
    </w:p>
    <w:p w:rsidR="00D12673" w:rsidRPr="004800B1" w:rsidRDefault="00D12673" w:rsidP="00D12673">
      <w:pPr>
        <w:adjustRightInd/>
        <w:ind w:firstLine="284"/>
        <w:jc w:val="both"/>
        <w:rPr>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B</m:t>
            </m:r>
          </m:e>
          <m:sub>
            <m:r>
              <w:rPr>
                <w:rFonts w:ascii="Cambria Math" w:eastAsia="Calibri" w:hAnsi="Cambria Math"/>
                <w:sz w:val="24"/>
                <w:szCs w:val="24"/>
              </w:rPr>
              <m:t>sd</m:t>
            </m:r>
          </m:sub>
        </m:sSub>
      </m:oMath>
      <w:r w:rsidRPr="004800B1">
        <w:rPr>
          <w:rFonts w:eastAsia="Calibri"/>
          <w:sz w:val="24"/>
          <w:szCs w:val="24"/>
        </w:rPr>
        <w:t xml:space="preserve"> </w:t>
      </w:r>
      <w:r w:rsidRPr="004800B1">
        <w:rPr>
          <w:sz w:val="24"/>
          <w:szCs w:val="24"/>
        </w:rPr>
        <w:t>– выплаты за специфику деятельности;</w:t>
      </w:r>
    </w:p>
    <w:p w:rsidR="00D12673" w:rsidRPr="004800B1" w:rsidRDefault="00D12673" w:rsidP="00D12673">
      <w:pPr>
        <w:widowControl/>
        <w:ind w:firstLine="284"/>
        <w:jc w:val="both"/>
        <w:rPr>
          <w:rFonts w:eastAsia="Calibri"/>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O</m:t>
            </m:r>
          </m:e>
          <m:sub>
            <m:r>
              <w:rPr>
                <w:rFonts w:ascii="Cambria Math" w:eastAsia="Calibri" w:hAnsi="Cambria Math"/>
                <w:sz w:val="24"/>
                <w:szCs w:val="24"/>
              </w:rPr>
              <m:t>d</m:t>
            </m:r>
          </m:sub>
        </m:sSub>
      </m:oMath>
      <w:r w:rsidRPr="004800B1">
        <w:rPr>
          <w:rFonts w:eastAsia="Calibri"/>
          <w:sz w:val="24"/>
          <w:szCs w:val="24"/>
        </w:rPr>
        <w:t xml:space="preserve"> </w:t>
      </w:r>
      <w:r w:rsidRPr="004800B1">
        <w:rPr>
          <w:sz w:val="24"/>
          <w:szCs w:val="24"/>
        </w:rPr>
        <w:t>–</w:t>
      </w:r>
      <w:r w:rsidRPr="004800B1">
        <w:rPr>
          <w:rFonts w:eastAsia="Calibri"/>
          <w:sz w:val="24"/>
          <w:szCs w:val="24"/>
        </w:rPr>
        <w:t xml:space="preserve"> должностной оклад медицинских работников в дошкольной образовательной организации;</w:t>
      </w:r>
    </w:p>
    <w:p w:rsidR="00D12673" w:rsidRPr="004800B1" w:rsidRDefault="00D12673" w:rsidP="00D12673">
      <w:pPr>
        <w:adjustRightInd/>
        <w:ind w:firstLine="284"/>
        <w:jc w:val="both"/>
        <w:rPr>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D</m:t>
            </m:r>
          </m:e>
          <m:sub>
            <m:r>
              <w:rPr>
                <w:rFonts w:ascii="Cambria Math" w:eastAsia="Calibri" w:hAnsi="Cambria Math"/>
                <w:sz w:val="24"/>
                <w:szCs w:val="24"/>
              </w:rPr>
              <m:t>sd</m:t>
            </m:r>
          </m:sub>
        </m:sSub>
      </m:oMath>
      <w:r w:rsidRPr="004800B1">
        <w:rPr>
          <w:rFonts w:eastAsia="Calibri"/>
          <w:sz w:val="24"/>
          <w:szCs w:val="24"/>
        </w:rPr>
        <w:t xml:space="preserve"> </w:t>
      </w:r>
      <w:r w:rsidRPr="004800B1">
        <w:rPr>
          <w:sz w:val="24"/>
          <w:szCs w:val="24"/>
        </w:rPr>
        <w:t xml:space="preserve">– размер надбавки за специфику деятельности, который приведен в </w:t>
      </w:r>
      <w:r w:rsidRPr="004800B1">
        <w:rPr>
          <w:sz w:val="24"/>
          <w:szCs w:val="24"/>
        </w:rPr>
        <w:br/>
        <w:t>таблице 6.</w:t>
      </w:r>
    </w:p>
    <w:p w:rsidR="00D12673" w:rsidRPr="004800B1" w:rsidRDefault="00D12673" w:rsidP="00D12673">
      <w:pPr>
        <w:adjustRightInd/>
        <w:ind w:firstLine="284"/>
        <w:jc w:val="both"/>
        <w:rPr>
          <w:sz w:val="24"/>
          <w:szCs w:val="24"/>
        </w:rPr>
      </w:pPr>
      <w:r w:rsidRPr="004800B1">
        <w:rPr>
          <w:sz w:val="24"/>
          <w:szCs w:val="24"/>
        </w:rPr>
        <w:t>8.1.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D12673" w:rsidRPr="004800B1" w:rsidRDefault="00D12673" w:rsidP="00D12673">
      <w:pPr>
        <w:adjustRightInd/>
        <w:ind w:left="567" w:firstLine="709"/>
        <w:jc w:val="both"/>
        <w:rPr>
          <w:sz w:val="24"/>
          <w:szCs w:val="24"/>
        </w:rPr>
      </w:pPr>
    </w:p>
    <w:p w:rsidR="00D12673" w:rsidRPr="004800B1" w:rsidRDefault="00D12673" w:rsidP="00D12673">
      <w:pPr>
        <w:adjustRightInd/>
        <w:ind w:left="567" w:firstLine="709"/>
        <w:jc w:val="right"/>
        <w:outlineLvl w:val="2"/>
        <w:rPr>
          <w:sz w:val="24"/>
          <w:szCs w:val="24"/>
        </w:rPr>
      </w:pPr>
      <w:r w:rsidRPr="004800B1">
        <w:rPr>
          <w:sz w:val="24"/>
          <w:szCs w:val="24"/>
        </w:rPr>
        <w:t>Таблица 6</w:t>
      </w:r>
    </w:p>
    <w:p w:rsidR="00D12673" w:rsidRPr="004800B1" w:rsidRDefault="00D12673" w:rsidP="00D12673">
      <w:pPr>
        <w:adjustRightInd/>
        <w:ind w:left="567" w:firstLine="709"/>
        <w:jc w:val="center"/>
        <w:rPr>
          <w:sz w:val="24"/>
          <w:szCs w:val="24"/>
        </w:rPr>
      </w:pPr>
      <w:r w:rsidRPr="004800B1">
        <w:rPr>
          <w:sz w:val="24"/>
          <w:szCs w:val="24"/>
        </w:rPr>
        <w:t>Размеры надбавок за специфику деятельности</w:t>
      </w:r>
    </w:p>
    <w:p w:rsidR="00D12673" w:rsidRPr="004800B1" w:rsidRDefault="00D12673" w:rsidP="00D12673">
      <w:pPr>
        <w:adjustRightInd/>
        <w:ind w:left="567" w:firstLine="709"/>
        <w:jc w:val="both"/>
        <w:rPr>
          <w:sz w:val="24"/>
          <w:szCs w:val="24"/>
        </w:rPr>
      </w:pPr>
    </w:p>
    <w:tbl>
      <w:tblPr>
        <w:tblStyle w:val="1"/>
        <w:tblW w:w="0" w:type="auto"/>
        <w:tblLook w:val="04A0"/>
      </w:tblPr>
      <w:tblGrid>
        <w:gridCol w:w="680"/>
        <w:gridCol w:w="3069"/>
        <w:gridCol w:w="3482"/>
        <w:gridCol w:w="2340"/>
      </w:tblGrid>
      <w:tr w:rsidR="00D12673" w:rsidRPr="004800B1" w:rsidTr="00114AA4">
        <w:tc>
          <w:tcPr>
            <w:tcW w:w="704" w:type="dxa"/>
          </w:tcPr>
          <w:p w:rsidR="00D12673" w:rsidRPr="004800B1" w:rsidRDefault="00D12673" w:rsidP="00114AA4">
            <w:pPr>
              <w:adjustRightInd/>
              <w:ind w:left="567" w:hanging="567"/>
              <w:jc w:val="center"/>
              <w:rPr>
                <w:sz w:val="24"/>
                <w:szCs w:val="24"/>
              </w:rPr>
            </w:pPr>
            <w:r w:rsidRPr="004800B1">
              <w:rPr>
                <w:sz w:val="24"/>
                <w:szCs w:val="24"/>
              </w:rPr>
              <w:t>№ п/п</w:t>
            </w:r>
          </w:p>
        </w:tc>
        <w:tc>
          <w:tcPr>
            <w:tcW w:w="3260" w:type="dxa"/>
          </w:tcPr>
          <w:p w:rsidR="00D12673" w:rsidRPr="004800B1" w:rsidRDefault="00D12673" w:rsidP="00114AA4">
            <w:pPr>
              <w:adjustRightInd/>
              <w:ind w:left="567" w:hanging="567"/>
              <w:jc w:val="center"/>
              <w:rPr>
                <w:sz w:val="24"/>
                <w:szCs w:val="24"/>
              </w:rPr>
            </w:pPr>
            <w:r w:rsidRPr="004800B1">
              <w:rPr>
                <w:sz w:val="24"/>
                <w:szCs w:val="24"/>
              </w:rPr>
              <w:t>Основание назначения надбавки за специфику деятельности</w:t>
            </w:r>
          </w:p>
        </w:tc>
        <w:tc>
          <w:tcPr>
            <w:tcW w:w="3707" w:type="dxa"/>
          </w:tcPr>
          <w:p w:rsidR="00D12673" w:rsidRPr="004800B1" w:rsidRDefault="00D12673" w:rsidP="00114AA4">
            <w:pPr>
              <w:adjustRightInd/>
              <w:ind w:left="567" w:hanging="567"/>
              <w:jc w:val="center"/>
              <w:rPr>
                <w:sz w:val="24"/>
                <w:szCs w:val="24"/>
              </w:rPr>
            </w:pPr>
            <w:r w:rsidRPr="004800B1">
              <w:rPr>
                <w:sz w:val="24"/>
                <w:szCs w:val="24"/>
              </w:rPr>
              <w:t>Наименование профессионально-квалификационной группы</w:t>
            </w:r>
          </w:p>
        </w:tc>
        <w:tc>
          <w:tcPr>
            <w:tcW w:w="2523" w:type="dxa"/>
          </w:tcPr>
          <w:p w:rsidR="00D12673" w:rsidRPr="004800B1" w:rsidRDefault="00D12673" w:rsidP="00114AA4">
            <w:pPr>
              <w:adjustRightInd/>
              <w:ind w:left="567" w:hanging="567"/>
              <w:jc w:val="center"/>
              <w:rPr>
                <w:sz w:val="24"/>
                <w:szCs w:val="24"/>
              </w:rPr>
            </w:pPr>
            <w:r w:rsidRPr="004800B1">
              <w:rPr>
                <w:sz w:val="24"/>
                <w:szCs w:val="24"/>
              </w:rPr>
              <w:t>Размер надбавки, процентов</w:t>
            </w:r>
          </w:p>
        </w:tc>
      </w:tr>
      <w:tr w:rsidR="00D12673" w:rsidRPr="004800B1" w:rsidTr="00114AA4">
        <w:tc>
          <w:tcPr>
            <w:tcW w:w="704" w:type="dxa"/>
            <w:vMerge w:val="restart"/>
          </w:tcPr>
          <w:p w:rsidR="00D12673" w:rsidRPr="004800B1" w:rsidRDefault="00D12673" w:rsidP="00114AA4">
            <w:pPr>
              <w:adjustRightInd/>
              <w:ind w:left="567" w:hanging="567"/>
              <w:jc w:val="both"/>
              <w:rPr>
                <w:sz w:val="24"/>
                <w:szCs w:val="24"/>
              </w:rPr>
            </w:pPr>
            <w:r w:rsidRPr="004800B1">
              <w:rPr>
                <w:sz w:val="24"/>
                <w:szCs w:val="24"/>
              </w:rPr>
              <w:t>1.</w:t>
            </w:r>
          </w:p>
        </w:tc>
        <w:tc>
          <w:tcPr>
            <w:tcW w:w="3260" w:type="dxa"/>
            <w:vMerge w:val="restart"/>
          </w:tcPr>
          <w:p w:rsidR="00D12673" w:rsidRPr="004800B1" w:rsidRDefault="00D12673" w:rsidP="00114AA4">
            <w:pPr>
              <w:adjustRightInd/>
              <w:ind w:left="567" w:hanging="567"/>
              <w:jc w:val="both"/>
              <w:rPr>
                <w:sz w:val="24"/>
                <w:szCs w:val="24"/>
              </w:rPr>
            </w:pPr>
            <w:r w:rsidRPr="004800B1">
              <w:rPr>
                <w:sz w:val="24"/>
                <w:szCs w:val="24"/>
              </w:rPr>
              <w:t>Работа в дошкольных образовательных организациях</w:t>
            </w:r>
          </w:p>
        </w:tc>
        <w:tc>
          <w:tcPr>
            <w:tcW w:w="3707" w:type="dxa"/>
          </w:tcPr>
          <w:p w:rsidR="00D12673" w:rsidRPr="004800B1" w:rsidRDefault="00D12673" w:rsidP="00114AA4">
            <w:pPr>
              <w:adjustRightInd/>
              <w:ind w:left="567" w:hanging="567"/>
              <w:jc w:val="both"/>
              <w:rPr>
                <w:sz w:val="24"/>
                <w:szCs w:val="24"/>
              </w:rPr>
            </w:pPr>
            <w:r w:rsidRPr="004800B1">
              <w:rPr>
                <w:sz w:val="24"/>
                <w:szCs w:val="24"/>
              </w:rPr>
              <w:t>средний медицинский и фармацевтический персонал</w:t>
            </w:r>
          </w:p>
        </w:tc>
        <w:tc>
          <w:tcPr>
            <w:tcW w:w="2523" w:type="dxa"/>
          </w:tcPr>
          <w:p w:rsidR="00D12673" w:rsidRPr="004800B1" w:rsidRDefault="00D12673" w:rsidP="00114AA4">
            <w:pPr>
              <w:adjustRightInd/>
              <w:ind w:left="567" w:hanging="567"/>
              <w:jc w:val="center"/>
              <w:rPr>
                <w:sz w:val="24"/>
                <w:szCs w:val="24"/>
              </w:rPr>
            </w:pPr>
            <w:r w:rsidRPr="004800B1">
              <w:rPr>
                <w:sz w:val="24"/>
                <w:szCs w:val="24"/>
              </w:rPr>
              <w:t>12</w:t>
            </w:r>
          </w:p>
        </w:tc>
      </w:tr>
      <w:tr w:rsidR="00D12673" w:rsidRPr="004800B1" w:rsidTr="00114AA4">
        <w:tc>
          <w:tcPr>
            <w:tcW w:w="704" w:type="dxa"/>
            <w:vMerge/>
          </w:tcPr>
          <w:p w:rsidR="00D12673" w:rsidRPr="004800B1" w:rsidRDefault="00D12673" w:rsidP="00114AA4">
            <w:pPr>
              <w:adjustRightInd/>
              <w:ind w:left="567" w:hanging="567"/>
              <w:jc w:val="both"/>
              <w:rPr>
                <w:sz w:val="24"/>
                <w:szCs w:val="24"/>
              </w:rPr>
            </w:pPr>
          </w:p>
        </w:tc>
        <w:tc>
          <w:tcPr>
            <w:tcW w:w="3260" w:type="dxa"/>
            <w:vMerge/>
          </w:tcPr>
          <w:p w:rsidR="00D12673" w:rsidRPr="004800B1" w:rsidRDefault="00D12673" w:rsidP="00114AA4">
            <w:pPr>
              <w:adjustRightInd/>
              <w:ind w:left="567" w:hanging="567"/>
              <w:jc w:val="both"/>
              <w:rPr>
                <w:sz w:val="24"/>
                <w:szCs w:val="24"/>
              </w:rPr>
            </w:pPr>
          </w:p>
        </w:tc>
        <w:tc>
          <w:tcPr>
            <w:tcW w:w="3707" w:type="dxa"/>
          </w:tcPr>
          <w:p w:rsidR="00D12673" w:rsidRPr="004800B1" w:rsidRDefault="00D12673" w:rsidP="00114AA4">
            <w:pPr>
              <w:adjustRightInd/>
              <w:ind w:left="567" w:hanging="567"/>
              <w:jc w:val="both"/>
              <w:rPr>
                <w:sz w:val="24"/>
                <w:szCs w:val="24"/>
              </w:rPr>
            </w:pPr>
            <w:r w:rsidRPr="004800B1">
              <w:rPr>
                <w:sz w:val="24"/>
                <w:szCs w:val="24"/>
              </w:rPr>
              <w:t>врачи и провизоры</w:t>
            </w:r>
          </w:p>
        </w:tc>
        <w:tc>
          <w:tcPr>
            <w:tcW w:w="2523" w:type="dxa"/>
          </w:tcPr>
          <w:p w:rsidR="00D12673" w:rsidRPr="004800B1" w:rsidRDefault="00D12673" w:rsidP="00114AA4">
            <w:pPr>
              <w:adjustRightInd/>
              <w:ind w:left="567" w:hanging="567"/>
              <w:jc w:val="center"/>
              <w:rPr>
                <w:sz w:val="24"/>
                <w:szCs w:val="24"/>
              </w:rPr>
            </w:pPr>
            <w:r w:rsidRPr="004800B1">
              <w:rPr>
                <w:sz w:val="24"/>
                <w:szCs w:val="24"/>
              </w:rPr>
              <w:t>5</w:t>
            </w:r>
          </w:p>
        </w:tc>
      </w:tr>
    </w:tbl>
    <w:p w:rsidR="00D12673" w:rsidRPr="004800B1" w:rsidRDefault="00D12673" w:rsidP="00D12673">
      <w:pPr>
        <w:adjustRightInd/>
        <w:ind w:left="567" w:firstLine="709"/>
        <w:jc w:val="both"/>
        <w:rPr>
          <w:sz w:val="24"/>
          <w:szCs w:val="24"/>
        </w:rPr>
      </w:pPr>
    </w:p>
    <w:p w:rsidR="00D12673" w:rsidRPr="004800B1" w:rsidRDefault="00D12673" w:rsidP="00D12673">
      <w:pPr>
        <w:adjustRightInd/>
        <w:ind w:firstLine="284"/>
        <w:jc w:val="both"/>
        <w:rPr>
          <w:sz w:val="24"/>
          <w:szCs w:val="24"/>
        </w:rPr>
      </w:pPr>
      <w:r w:rsidRPr="004800B1">
        <w:rPr>
          <w:sz w:val="24"/>
          <w:szCs w:val="24"/>
        </w:rPr>
        <w:t>9. Выплаты за наличие государственных наград предоставляются медицинским работникам, входящим в профессиональные квалификационные группы должностей медицинских и фармацевтических работников, и рассчитываются по формуле:</w:t>
      </w:r>
    </w:p>
    <w:p w:rsidR="00D12673" w:rsidRPr="004800B1" w:rsidRDefault="00D12673" w:rsidP="00D12673">
      <w:pPr>
        <w:adjustRightInd/>
        <w:ind w:firstLine="284"/>
        <w:jc w:val="both"/>
        <w:rPr>
          <w:sz w:val="24"/>
          <w:szCs w:val="24"/>
        </w:rPr>
      </w:pPr>
    </w:p>
    <w:p w:rsidR="00D12673" w:rsidRPr="004800B1" w:rsidRDefault="00D12673" w:rsidP="00D12673">
      <w:pPr>
        <w:adjustRightInd/>
        <w:ind w:firstLine="284"/>
        <w:jc w:val="center"/>
        <w:rPr>
          <w:sz w:val="24"/>
          <w:szCs w:val="24"/>
        </w:rPr>
      </w:pPr>
      <m:oMathPara>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rPr>
                <m:t>pz</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pz</m:t>
              </m:r>
            </m:sub>
          </m:sSub>
          <m:r>
            <w:rPr>
              <w:rFonts w:ascii="Cambria Math" w:hAnsi="Cambria Math"/>
              <w:sz w:val="24"/>
              <w:szCs w:val="24"/>
            </w:rPr>
            <m:t>,</m:t>
          </m:r>
        </m:oMath>
      </m:oMathPara>
    </w:p>
    <w:p w:rsidR="00D12673" w:rsidRPr="004800B1" w:rsidRDefault="00D12673" w:rsidP="00D12673">
      <w:pPr>
        <w:adjustRightInd/>
        <w:ind w:firstLine="284"/>
        <w:jc w:val="both"/>
        <w:rPr>
          <w:sz w:val="24"/>
          <w:szCs w:val="24"/>
        </w:rPr>
      </w:pPr>
      <w:r w:rsidRPr="004800B1">
        <w:rPr>
          <w:sz w:val="24"/>
          <w:szCs w:val="24"/>
        </w:rPr>
        <w:t>где:</w:t>
      </w:r>
    </w:p>
    <w:p w:rsidR="00D12673" w:rsidRPr="004800B1" w:rsidRDefault="00D12673" w:rsidP="00D12673">
      <w:pPr>
        <w:adjustRightInd/>
        <w:ind w:firstLine="284"/>
        <w:jc w:val="both"/>
        <w:rPr>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B</m:t>
            </m:r>
          </m:e>
          <m:sub>
            <m:r>
              <w:rPr>
                <w:rFonts w:ascii="Cambria Math" w:eastAsia="Calibri" w:hAnsi="Cambria Math"/>
                <w:sz w:val="24"/>
                <w:szCs w:val="24"/>
              </w:rPr>
              <m:t>pz</m:t>
            </m:r>
          </m:sub>
        </m:sSub>
      </m:oMath>
      <w:r w:rsidRPr="004800B1">
        <w:rPr>
          <w:sz w:val="24"/>
          <w:szCs w:val="24"/>
        </w:rPr>
        <w:t xml:space="preserve"> – выплата за наличие государственных наград;</w:t>
      </w:r>
    </w:p>
    <w:p w:rsidR="00D12673" w:rsidRPr="004800B1" w:rsidRDefault="00D12673" w:rsidP="00D12673">
      <w:pPr>
        <w:widowControl/>
        <w:ind w:firstLine="284"/>
        <w:jc w:val="both"/>
        <w:rPr>
          <w:rFonts w:eastAsia="Calibri"/>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O</m:t>
            </m:r>
          </m:e>
          <m:sub>
            <m:r>
              <w:rPr>
                <w:rFonts w:ascii="Cambria Math" w:eastAsia="Calibri" w:hAnsi="Cambria Math"/>
                <w:sz w:val="24"/>
                <w:szCs w:val="24"/>
              </w:rPr>
              <m:t>d</m:t>
            </m:r>
          </m:sub>
        </m:sSub>
      </m:oMath>
      <w:r w:rsidRPr="004800B1">
        <w:rPr>
          <w:rFonts w:eastAsia="Calibri"/>
          <w:sz w:val="24"/>
          <w:szCs w:val="24"/>
        </w:rPr>
        <w:t xml:space="preserve"> </w:t>
      </w:r>
      <w:r w:rsidRPr="004800B1">
        <w:rPr>
          <w:sz w:val="24"/>
          <w:szCs w:val="24"/>
        </w:rPr>
        <w:t>–</w:t>
      </w:r>
      <w:r w:rsidRPr="004800B1">
        <w:rPr>
          <w:rFonts w:eastAsia="Calibri"/>
          <w:sz w:val="24"/>
          <w:szCs w:val="24"/>
        </w:rPr>
        <w:t xml:space="preserve"> должностной оклад медицинских работников в дошкольной образовательной организации;</w:t>
      </w:r>
    </w:p>
    <w:p w:rsidR="00D12673" w:rsidRPr="004800B1" w:rsidRDefault="00D12673" w:rsidP="00D12673">
      <w:pPr>
        <w:widowControl/>
        <w:ind w:firstLine="284"/>
        <w:jc w:val="both"/>
        <w:rPr>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D</m:t>
            </m:r>
          </m:e>
          <m:sub>
            <m:r>
              <w:rPr>
                <w:rFonts w:ascii="Cambria Math" w:eastAsia="Calibri" w:hAnsi="Cambria Math"/>
                <w:sz w:val="24"/>
                <w:szCs w:val="24"/>
              </w:rPr>
              <m:t>pz</m:t>
            </m:r>
          </m:sub>
        </m:sSub>
      </m:oMath>
      <w:r w:rsidRPr="004800B1">
        <w:rPr>
          <w:sz w:val="24"/>
          <w:szCs w:val="24"/>
        </w:rPr>
        <w:t xml:space="preserve"> – размер надбавки за наличие государственных наград.</w:t>
      </w:r>
    </w:p>
    <w:p w:rsidR="00D12673" w:rsidRPr="004800B1" w:rsidRDefault="00D12673" w:rsidP="00D12673">
      <w:pPr>
        <w:adjustRightInd/>
        <w:ind w:firstLine="284"/>
        <w:jc w:val="both"/>
        <w:rPr>
          <w:sz w:val="24"/>
          <w:szCs w:val="24"/>
        </w:rPr>
      </w:pPr>
      <w:r w:rsidRPr="004800B1">
        <w:rPr>
          <w:sz w:val="24"/>
          <w:szCs w:val="24"/>
        </w:rPr>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rsidR="00D12673" w:rsidRPr="004800B1" w:rsidRDefault="00D12673" w:rsidP="00D12673">
      <w:pPr>
        <w:adjustRightInd/>
        <w:ind w:firstLine="284"/>
        <w:jc w:val="both"/>
        <w:rPr>
          <w:sz w:val="24"/>
          <w:szCs w:val="24"/>
        </w:rPr>
      </w:pPr>
      <w:r w:rsidRPr="004800B1">
        <w:rPr>
          <w:sz w:val="24"/>
          <w:szCs w:val="24"/>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D12673" w:rsidRPr="004800B1" w:rsidRDefault="00D12673" w:rsidP="00D12673">
      <w:pPr>
        <w:adjustRightInd/>
        <w:ind w:firstLine="284"/>
        <w:jc w:val="both"/>
        <w:rPr>
          <w:sz w:val="24"/>
          <w:szCs w:val="24"/>
        </w:rPr>
      </w:pPr>
      <w:hyperlink w:anchor="P10191" w:history="1">
        <w:r w:rsidRPr="004800B1">
          <w:rPr>
            <w:sz w:val="24"/>
            <w:szCs w:val="24"/>
          </w:rPr>
          <w:t>Перечень</w:t>
        </w:r>
      </w:hyperlink>
      <w:r w:rsidRPr="004800B1">
        <w:rPr>
          <w:sz w:val="24"/>
          <w:szCs w:val="24"/>
        </w:rPr>
        <w:t xml:space="preserve"> государственных наград, за наличие которых медицинским и фармацевтическим работникам предоставляются соответствующие выплаты, приведен в приложении № 2 к настоящему Положению.</w:t>
      </w:r>
    </w:p>
    <w:p w:rsidR="00D12673" w:rsidRPr="004800B1" w:rsidRDefault="00D12673" w:rsidP="00D12673">
      <w:pPr>
        <w:adjustRightInd/>
        <w:ind w:firstLine="284"/>
        <w:jc w:val="both"/>
        <w:rPr>
          <w:sz w:val="24"/>
          <w:szCs w:val="24"/>
        </w:rPr>
      </w:pPr>
      <w:r w:rsidRPr="004800B1">
        <w:rPr>
          <w:sz w:val="24"/>
          <w:szCs w:val="24"/>
        </w:rPr>
        <w:t>9.1.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D12673" w:rsidRPr="004800B1" w:rsidRDefault="00D12673" w:rsidP="00D12673">
      <w:pPr>
        <w:adjustRightInd/>
        <w:ind w:firstLine="284"/>
        <w:jc w:val="both"/>
        <w:rPr>
          <w:sz w:val="24"/>
          <w:szCs w:val="24"/>
        </w:rPr>
      </w:pPr>
    </w:p>
    <w:p w:rsidR="00D12673" w:rsidRPr="004800B1" w:rsidRDefault="00D12673" w:rsidP="00D12673">
      <w:pPr>
        <w:adjustRightInd/>
        <w:ind w:firstLine="284"/>
        <w:jc w:val="both"/>
        <w:rPr>
          <w:sz w:val="24"/>
          <w:szCs w:val="24"/>
        </w:rPr>
      </w:pPr>
      <w:r w:rsidRPr="004800B1">
        <w:rPr>
          <w:sz w:val="24"/>
          <w:szCs w:val="24"/>
        </w:rPr>
        <w:t>10.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p>
    <w:p w:rsidR="00D12673" w:rsidRPr="004800B1" w:rsidRDefault="00D12673" w:rsidP="00D12673">
      <w:pPr>
        <w:adjustRightInd/>
        <w:ind w:firstLine="284"/>
        <w:jc w:val="both"/>
        <w:rPr>
          <w:sz w:val="24"/>
          <w:szCs w:val="24"/>
        </w:rPr>
      </w:pPr>
    </w:p>
    <w:p w:rsidR="00D12673" w:rsidRPr="004800B1" w:rsidRDefault="00D12673" w:rsidP="00D12673">
      <w:pPr>
        <w:adjustRightInd/>
        <w:ind w:firstLine="284"/>
        <w:jc w:val="center"/>
        <w:rPr>
          <w:sz w:val="24"/>
          <w:szCs w:val="24"/>
        </w:rPr>
      </w:pPr>
      <m:oMathPara>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lang w:val="en-US"/>
                </w:rPr>
                <m:t>sr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sr</m:t>
              </m:r>
            </m:sub>
          </m:sSub>
          <m:r>
            <w:rPr>
              <w:rFonts w:ascii="Cambria Math" w:hAnsi="Cambria Math"/>
              <w:sz w:val="24"/>
              <w:szCs w:val="24"/>
            </w:rPr>
            <m:t>,</m:t>
          </m:r>
        </m:oMath>
      </m:oMathPara>
    </w:p>
    <w:p w:rsidR="00D12673" w:rsidRPr="004800B1" w:rsidRDefault="00D12673" w:rsidP="00D12673">
      <w:pPr>
        <w:adjustRightInd/>
        <w:ind w:firstLine="284"/>
        <w:jc w:val="both"/>
        <w:rPr>
          <w:sz w:val="24"/>
          <w:szCs w:val="24"/>
        </w:rPr>
      </w:pPr>
      <w:r w:rsidRPr="004800B1">
        <w:rPr>
          <w:sz w:val="24"/>
          <w:szCs w:val="24"/>
        </w:rPr>
        <w:t>где:</w:t>
      </w:r>
    </w:p>
    <w:p w:rsidR="00D12673" w:rsidRPr="004800B1" w:rsidRDefault="00D12673" w:rsidP="00D12673">
      <w:pPr>
        <w:adjustRightInd/>
        <w:ind w:firstLine="284"/>
        <w:jc w:val="both"/>
        <w:rPr>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B</m:t>
            </m:r>
          </m:e>
          <m:sub>
            <m:r>
              <w:rPr>
                <w:rFonts w:ascii="Cambria Math" w:eastAsia="Calibri" w:hAnsi="Cambria Math"/>
                <w:sz w:val="24"/>
                <w:szCs w:val="24"/>
              </w:rPr>
              <m:t>s</m:t>
            </m:r>
          </m:sub>
        </m:sSub>
      </m:oMath>
      <w:r w:rsidRPr="004800B1">
        <w:rPr>
          <w:rFonts w:eastAsia="Calibri"/>
          <w:sz w:val="24"/>
          <w:szCs w:val="24"/>
        </w:rPr>
        <w:t xml:space="preserve"> </w:t>
      </w:r>
      <w:r w:rsidRPr="004800B1">
        <w:rPr>
          <w:sz w:val="24"/>
          <w:szCs w:val="24"/>
        </w:rPr>
        <w:t>– выплата за стаж работы по профилю;</w:t>
      </w:r>
    </w:p>
    <w:p w:rsidR="00D12673" w:rsidRPr="004800B1" w:rsidRDefault="00D12673" w:rsidP="00D12673">
      <w:pPr>
        <w:widowControl/>
        <w:ind w:firstLine="284"/>
        <w:jc w:val="both"/>
        <w:rPr>
          <w:rFonts w:eastAsia="Calibri"/>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O</m:t>
            </m:r>
          </m:e>
          <m:sub>
            <m:r>
              <w:rPr>
                <w:rFonts w:ascii="Cambria Math" w:eastAsia="Calibri" w:hAnsi="Cambria Math"/>
                <w:sz w:val="24"/>
                <w:szCs w:val="24"/>
              </w:rPr>
              <m:t>d</m:t>
            </m:r>
          </m:sub>
        </m:sSub>
      </m:oMath>
      <w:r w:rsidRPr="004800B1">
        <w:rPr>
          <w:rFonts w:eastAsia="Calibri"/>
          <w:sz w:val="24"/>
          <w:szCs w:val="24"/>
        </w:rPr>
        <w:t xml:space="preserve"> </w:t>
      </w:r>
      <w:r w:rsidRPr="004800B1">
        <w:rPr>
          <w:sz w:val="24"/>
          <w:szCs w:val="24"/>
        </w:rPr>
        <w:t>–</w:t>
      </w:r>
      <w:r w:rsidRPr="004800B1">
        <w:rPr>
          <w:rFonts w:eastAsia="Calibri"/>
          <w:sz w:val="24"/>
          <w:szCs w:val="24"/>
        </w:rPr>
        <w:t xml:space="preserve"> должностной оклад медицинских работников в дошкольной образовательной организации;</w:t>
      </w:r>
    </w:p>
    <w:p w:rsidR="00D12673" w:rsidRPr="004800B1" w:rsidRDefault="00D12673" w:rsidP="00D12673">
      <w:pPr>
        <w:adjustRightInd/>
        <w:ind w:firstLine="284"/>
        <w:jc w:val="both"/>
        <w:rPr>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D</m:t>
            </m:r>
          </m:e>
          <m:sub>
            <m:r>
              <w:rPr>
                <w:rFonts w:ascii="Cambria Math" w:eastAsia="Calibri" w:hAnsi="Cambria Math"/>
                <w:sz w:val="24"/>
                <w:szCs w:val="24"/>
              </w:rPr>
              <m:t>s</m:t>
            </m:r>
          </m:sub>
        </m:sSub>
      </m:oMath>
      <w:r w:rsidRPr="004800B1">
        <w:rPr>
          <w:rFonts w:eastAsia="Calibri"/>
          <w:sz w:val="24"/>
          <w:szCs w:val="24"/>
        </w:rPr>
        <w:t xml:space="preserve"> </w:t>
      </w:r>
      <w:r w:rsidRPr="004800B1">
        <w:rPr>
          <w:sz w:val="24"/>
          <w:szCs w:val="24"/>
        </w:rPr>
        <w:t xml:space="preserve">– размер надбавки за стаж работы по профилю, который приведен в </w:t>
      </w:r>
      <w:r w:rsidRPr="004800B1">
        <w:rPr>
          <w:sz w:val="24"/>
          <w:szCs w:val="24"/>
        </w:rPr>
        <w:br/>
        <w:t>таблице 7.</w:t>
      </w:r>
    </w:p>
    <w:p w:rsidR="00D12673" w:rsidRPr="004800B1" w:rsidRDefault="00D12673" w:rsidP="00D12673">
      <w:pPr>
        <w:adjustRightInd/>
        <w:ind w:firstLine="284"/>
        <w:jc w:val="both"/>
        <w:rPr>
          <w:sz w:val="24"/>
          <w:szCs w:val="24"/>
        </w:rPr>
      </w:pPr>
    </w:p>
    <w:p w:rsidR="00D12673" w:rsidRPr="004800B1" w:rsidRDefault="00D12673" w:rsidP="00D12673">
      <w:pPr>
        <w:adjustRightInd/>
        <w:ind w:firstLine="284"/>
        <w:jc w:val="both"/>
        <w:rPr>
          <w:sz w:val="24"/>
          <w:szCs w:val="24"/>
        </w:rPr>
      </w:pPr>
    </w:p>
    <w:p w:rsidR="00D12673" w:rsidRPr="004800B1" w:rsidRDefault="00D12673" w:rsidP="00D12673">
      <w:pPr>
        <w:adjustRightInd/>
        <w:ind w:left="567" w:firstLine="709"/>
        <w:jc w:val="right"/>
        <w:outlineLvl w:val="2"/>
        <w:rPr>
          <w:sz w:val="24"/>
          <w:szCs w:val="24"/>
        </w:rPr>
      </w:pPr>
      <w:r w:rsidRPr="004800B1">
        <w:rPr>
          <w:sz w:val="24"/>
          <w:szCs w:val="24"/>
        </w:rPr>
        <w:t>Таблица 7</w:t>
      </w:r>
    </w:p>
    <w:p w:rsidR="00D12673" w:rsidRPr="004800B1" w:rsidRDefault="00D12673" w:rsidP="00D12673">
      <w:pPr>
        <w:adjustRightInd/>
        <w:ind w:left="567" w:firstLine="709"/>
        <w:jc w:val="both"/>
        <w:rPr>
          <w:sz w:val="24"/>
          <w:szCs w:val="24"/>
        </w:rPr>
      </w:pPr>
    </w:p>
    <w:p w:rsidR="00D12673" w:rsidRPr="004800B1" w:rsidRDefault="00D12673" w:rsidP="00D12673">
      <w:pPr>
        <w:adjustRightInd/>
        <w:ind w:left="567" w:firstLine="709"/>
        <w:jc w:val="center"/>
        <w:rPr>
          <w:sz w:val="24"/>
          <w:szCs w:val="24"/>
        </w:rPr>
      </w:pPr>
      <w:r w:rsidRPr="004800B1">
        <w:rPr>
          <w:sz w:val="24"/>
          <w:szCs w:val="24"/>
        </w:rPr>
        <w:t>Размеры надбавок за стаж работы по профилю</w:t>
      </w:r>
    </w:p>
    <w:p w:rsidR="00D12673" w:rsidRPr="004800B1" w:rsidRDefault="00D12673" w:rsidP="00D12673">
      <w:pPr>
        <w:adjustRightInd/>
        <w:ind w:left="567" w:firstLine="709"/>
        <w:jc w:val="both"/>
        <w:rPr>
          <w:sz w:val="24"/>
          <w:szCs w:val="24"/>
        </w:rPr>
      </w:pPr>
    </w:p>
    <w:tbl>
      <w:tblPr>
        <w:tblStyle w:val="1"/>
        <w:tblW w:w="10201" w:type="dxa"/>
        <w:tblBorders>
          <w:bottom w:val="none" w:sz="0" w:space="0" w:color="auto"/>
        </w:tblBorders>
        <w:tblLayout w:type="fixed"/>
        <w:tblLook w:val="04A0"/>
      </w:tblPr>
      <w:tblGrid>
        <w:gridCol w:w="5382"/>
        <w:gridCol w:w="2268"/>
        <w:gridCol w:w="2551"/>
      </w:tblGrid>
      <w:tr w:rsidR="00D12673" w:rsidRPr="004800B1" w:rsidTr="00114AA4">
        <w:tc>
          <w:tcPr>
            <w:tcW w:w="5382" w:type="dxa"/>
          </w:tcPr>
          <w:p w:rsidR="00D12673" w:rsidRPr="004800B1" w:rsidRDefault="00D12673" w:rsidP="00114AA4">
            <w:pPr>
              <w:adjustRightInd/>
              <w:jc w:val="center"/>
              <w:rPr>
                <w:sz w:val="24"/>
                <w:szCs w:val="24"/>
              </w:rPr>
            </w:pPr>
            <w:r w:rsidRPr="004800B1">
              <w:rPr>
                <w:sz w:val="24"/>
                <w:szCs w:val="24"/>
              </w:rPr>
              <w:t>Наименование профессионально-квалификационной группы</w:t>
            </w:r>
          </w:p>
        </w:tc>
        <w:tc>
          <w:tcPr>
            <w:tcW w:w="2268" w:type="dxa"/>
          </w:tcPr>
          <w:p w:rsidR="00D12673" w:rsidRPr="004800B1" w:rsidRDefault="00D12673" w:rsidP="00114AA4">
            <w:pPr>
              <w:adjustRightInd/>
              <w:jc w:val="center"/>
              <w:rPr>
                <w:sz w:val="24"/>
                <w:szCs w:val="24"/>
              </w:rPr>
            </w:pPr>
            <w:r w:rsidRPr="004800B1">
              <w:rPr>
                <w:sz w:val="24"/>
                <w:szCs w:val="24"/>
              </w:rPr>
              <w:t xml:space="preserve">Группа </w:t>
            </w:r>
          </w:p>
          <w:p w:rsidR="00D12673" w:rsidRPr="004800B1" w:rsidRDefault="00D12673" w:rsidP="00114AA4">
            <w:pPr>
              <w:adjustRightInd/>
              <w:jc w:val="center"/>
              <w:rPr>
                <w:sz w:val="24"/>
                <w:szCs w:val="24"/>
              </w:rPr>
            </w:pPr>
            <w:r w:rsidRPr="004800B1">
              <w:rPr>
                <w:sz w:val="24"/>
                <w:szCs w:val="24"/>
              </w:rPr>
              <w:t>по стажу</w:t>
            </w:r>
          </w:p>
        </w:tc>
        <w:tc>
          <w:tcPr>
            <w:tcW w:w="2551" w:type="dxa"/>
          </w:tcPr>
          <w:p w:rsidR="00D12673" w:rsidRPr="004800B1" w:rsidRDefault="00D12673" w:rsidP="00114AA4">
            <w:pPr>
              <w:adjustRightInd/>
              <w:jc w:val="center"/>
              <w:rPr>
                <w:sz w:val="24"/>
                <w:szCs w:val="24"/>
              </w:rPr>
            </w:pPr>
            <w:r w:rsidRPr="004800B1">
              <w:rPr>
                <w:sz w:val="24"/>
                <w:szCs w:val="24"/>
              </w:rPr>
              <w:t>Размер надбавки, процентов</w:t>
            </w:r>
          </w:p>
        </w:tc>
      </w:tr>
    </w:tbl>
    <w:p w:rsidR="00D12673" w:rsidRPr="004800B1" w:rsidRDefault="00D12673" w:rsidP="00D12673">
      <w:pPr>
        <w:widowControl/>
        <w:autoSpaceDE/>
        <w:autoSpaceDN/>
        <w:adjustRightInd/>
        <w:ind w:left="567" w:hanging="567"/>
        <w:jc w:val="both"/>
        <w:rPr>
          <w:sz w:val="24"/>
          <w:szCs w:val="24"/>
        </w:rPr>
      </w:pPr>
    </w:p>
    <w:tbl>
      <w:tblPr>
        <w:tblStyle w:val="1"/>
        <w:tblW w:w="10201" w:type="dxa"/>
        <w:tblLayout w:type="fixed"/>
        <w:tblLook w:val="04A0"/>
      </w:tblPr>
      <w:tblGrid>
        <w:gridCol w:w="5382"/>
        <w:gridCol w:w="2268"/>
        <w:gridCol w:w="2551"/>
      </w:tblGrid>
      <w:tr w:rsidR="00D12673" w:rsidRPr="004800B1" w:rsidTr="00114AA4">
        <w:tc>
          <w:tcPr>
            <w:tcW w:w="5382" w:type="dxa"/>
          </w:tcPr>
          <w:p w:rsidR="00D12673" w:rsidRPr="004800B1" w:rsidRDefault="00D12673" w:rsidP="00114AA4">
            <w:pPr>
              <w:adjustRightInd/>
              <w:jc w:val="center"/>
              <w:rPr>
                <w:sz w:val="24"/>
                <w:szCs w:val="24"/>
              </w:rPr>
            </w:pPr>
            <w:r w:rsidRPr="004800B1">
              <w:rPr>
                <w:sz w:val="24"/>
                <w:szCs w:val="24"/>
              </w:rPr>
              <w:t>1</w:t>
            </w:r>
          </w:p>
        </w:tc>
        <w:tc>
          <w:tcPr>
            <w:tcW w:w="2268" w:type="dxa"/>
          </w:tcPr>
          <w:p w:rsidR="00D12673" w:rsidRPr="004800B1" w:rsidRDefault="00D12673" w:rsidP="00114AA4">
            <w:pPr>
              <w:adjustRightInd/>
              <w:jc w:val="center"/>
              <w:rPr>
                <w:sz w:val="24"/>
                <w:szCs w:val="24"/>
              </w:rPr>
            </w:pPr>
            <w:r w:rsidRPr="004800B1">
              <w:rPr>
                <w:sz w:val="24"/>
                <w:szCs w:val="24"/>
              </w:rPr>
              <w:t>2</w:t>
            </w:r>
          </w:p>
        </w:tc>
        <w:tc>
          <w:tcPr>
            <w:tcW w:w="2551" w:type="dxa"/>
          </w:tcPr>
          <w:p w:rsidR="00D12673" w:rsidRPr="004800B1" w:rsidRDefault="00D12673" w:rsidP="00114AA4">
            <w:pPr>
              <w:adjustRightInd/>
              <w:jc w:val="center"/>
              <w:rPr>
                <w:sz w:val="24"/>
                <w:szCs w:val="24"/>
              </w:rPr>
            </w:pPr>
            <w:r w:rsidRPr="004800B1">
              <w:rPr>
                <w:sz w:val="24"/>
                <w:szCs w:val="24"/>
              </w:rPr>
              <w:t>3</w:t>
            </w:r>
          </w:p>
        </w:tc>
      </w:tr>
      <w:tr w:rsidR="00D12673" w:rsidRPr="004800B1" w:rsidTr="00114AA4">
        <w:trPr>
          <w:trHeight w:val="175"/>
        </w:trPr>
        <w:tc>
          <w:tcPr>
            <w:tcW w:w="5382" w:type="dxa"/>
            <w:vMerge w:val="restart"/>
          </w:tcPr>
          <w:p w:rsidR="00D12673" w:rsidRPr="004800B1" w:rsidRDefault="00D12673" w:rsidP="00114AA4">
            <w:pPr>
              <w:adjustRightInd/>
              <w:jc w:val="both"/>
              <w:rPr>
                <w:sz w:val="24"/>
                <w:szCs w:val="24"/>
              </w:rPr>
            </w:pPr>
            <w:r w:rsidRPr="004800B1">
              <w:rPr>
                <w:rFonts w:cs="Calibri"/>
                <w:sz w:val="24"/>
                <w:szCs w:val="24"/>
              </w:rPr>
              <w:t>Медицинский и фармацевтический персонал первого уровня</w:t>
            </w:r>
          </w:p>
        </w:tc>
        <w:tc>
          <w:tcPr>
            <w:tcW w:w="2268" w:type="dxa"/>
          </w:tcPr>
          <w:p w:rsidR="00D12673" w:rsidRPr="004800B1" w:rsidRDefault="00D12673" w:rsidP="00114AA4">
            <w:pPr>
              <w:adjustRightInd/>
              <w:jc w:val="center"/>
              <w:rPr>
                <w:sz w:val="24"/>
                <w:szCs w:val="24"/>
              </w:rPr>
            </w:pPr>
            <w:r w:rsidRPr="004800B1">
              <w:rPr>
                <w:sz w:val="24"/>
                <w:szCs w:val="24"/>
              </w:rPr>
              <w:t>от 2 до 5 лет</w:t>
            </w:r>
          </w:p>
        </w:tc>
        <w:tc>
          <w:tcPr>
            <w:tcW w:w="2551" w:type="dxa"/>
          </w:tcPr>
          <w:p w:rsidR="00D12673" w:rsidRPr="004800B1" w:rsidRDefault="00D12673" w:rsidP="00114AA4">
            <w:pPr>
              <w:adjustRightInd/>
              <w:jc w:val="center"/>
              <w:rPr>
                <w:sz w:val="24"/>
                <w:szCs w:val="24"/>
              </w:rPr>
            </w:pPr>
            <w:r w:rsidRPr="004800B1">
              <w:rPr>
                <w:sz w:val="24"/>
                <w:szCs w:val="24"/>
              </w:rPr>
              <w:t>2,5</w:t>
            </w:r>
          </w:p>
        </w:tc>
      </w:tr>
      <w:tr w:rsidR="00D12673" w:rsidRPr="004800B1" w:rsidTr="00114AA4">
        <w:trPr>
          <w:trHeight w:val="308"/>
        </w:trPr>
        <w:tc>
          <w:tcPr>
            <w:tcW w:w="5382" w:type="dxa"/>
            <w:vMerge/>
          </w:tcPr>
          <w:p w:rsidR="00D12673" w:rsidRPr="004800B1" w:rsidRDefault="00D12673" w:rsidP="00114AA4">
            <w:pPr>
              <w:adjustRightInd/>
              <w:jc w:val="both"/>
              <w:rPr>
                <w:rFonts w:cs="Calibri"/>
                <w:sz w:val="24"/>
                <w:szCs w:val="24"/>
              </w:rPr>
            </w:pPr>
          </w:p>
        </w:tc>
        <w:tc>
          <w:tcPr>
            <w:tcW w:w="2268" w:type="dxa"/>
          </w:tcPr>
          <w:p w:rsidR="00D12673" w:rsidRPr="004800B1" w:rsidRDefault="00D12673" w:rsidP="00114AA4">
            <w:pPr>
              <w:adjustRightInd/>
              <w:jc w:val="center"/>
              <w:rPr>
                <w:sz w:val="24"/>
                <w:szCs w:val="24"/>
              </w:rPr>
            </w:pPr>
            <w:r w:rsidRPr="004800B1">
              <w:rPr>
                <w:rFonts w:cs="Calibri"/>
                <w:sz w:val="24"/>
                <w:szCs w:val="24"/>
              </w:rPr>
              <w:t>от 5 до 10 лет</w:t>
            </w:r>
          </w:p>
        </w:tc>
        <w:tc>
          <w:tcPr>
            <w:tcW w:w="2551" w:type="dxa"/>
          </w:tcPr>
          <w:p w:rsidR="00D12673" w:rsidRPr="004800B1" w:rsidRDefault="00D12673" w:rsidP="00114AA4">
            <w:pPr>
              <w:adjustRightInd/>
              <w:jc w:val="center"/>
              <w:rPr>
                <w:sz w:val="24"/>
                <w:szCs w:val="24"/>
                <w:lang w:val="en-US"/>
              </w:rPr>
            </w:pPr>
            <w:r w:rsidRPr="004800B1">
              <w:rPr>
                <w:sz w:val="24"/>
                <w:szCs w:val="24"/>
                <w:lang w:val="en-US"/>
              </w:rPr>
              <w:t>3</w:t>
            </w:r>
            <w:r w:rsidRPr="004800B1">
              <w:rPr>
                <w:sz w:val="24"/>
                <w:szCs w:val="24"/>
              </w:rPr>
              <w:t>,</w:t>
            </w:r>
            <w:r w:rsidRPr="004800B1">
              <w:rPr>
                <w:sz w:val="24"/>
                <w:szCs w:val="24"/>
                <w:lang w:val="en-US"/>
              </w:rPr>
              <w:t>5</w:t>
            </w:r>
          </w:p>
        </w:tc>
      </w:tr>
      <w:tr w:rsidR="00D12673" w:rsidRPr="004800B1" w:rsidTr="00114AA4">
        <w:trPr>
          <w:trHeight w:val="283"/>
        </w:trPr>
        <w:tc>
          <w:tcPr>
            <w:tcW w:w="5382" w:type="dxa"/>
            <w:vMerge/>
          </w:tcPr>
          <w:p w:rsidR="00D12673" w:rsidRPr="004800B1" w:rsidRDefault="00D12673" w:rsidP="00114AA4">
            <w:pPr>
              <w:adjustRightInd/>
              <w:jc w:val="both"/>
              <w:rPr>
                <w:sz w:val="24"/>
                <w:szCs w:val="24"/>
              </w:rPr>
            </w:pPr>
          </w:p>
        </w:tc>
        <w:tc>
          <w:tcPr>
            <w:tcW w:w="2268" w:type="dxa"/>
          </w:tcPr>
          <w:p w:rsidR="00D12673" w:rsidRPr="004800B1" w:rsidRDefault="00D12673" w:rsidP="00114AA4">
            <w:pPr>
              <w:adjustRightInd/>
              <w:jc w:val="center"/>
              <w:rPr>
                <w:sz w:val="24"/>
                <w:szCs w:val="24"/>
              </w:rPr>
            </w:pPr>
            <w:r w:rsidRPr="004800B1">
              <w:rPr>
                <w:sz w:val="24"/>
                <w:szCs w:val="24"/>
              </w:rPr>
              <w:t>от 10 до 15 лет</w:t>
            </w:r>
          </w:p>
        </w:tc>
        <w:tc>
          <w:tcPr>
            <w:tcW w:w="2551" w:type="dxa"/>
          </w:tcPr>
          <w:p w:rsidR="00D12673" w:rsidRPr="004800B1" w:rsidRDefault="00D12673" w:rsidP="00114AA4">
            <w:pPr>
              <w:adjustRightInd/>
              <w:jc w:val="center"/>
              <w:rPr>
                <w:sz w:val="24"/>
                <w:szCs w:val="24"/>
              </w:rPr>
            </w:pPr>
            <w:r w:rsidRPr="004800B1">
              <w:rPr>
                <w:sz w:val="24"/>
                <w:szCs w:val="24"/>
              </w:rPr>
              <w:t>4,5</w:t>
            </w:r>
          </w:p>
        </w:tc>
      </w:tr>
      <w:tr w:rsidR="00D12673" w:rsidRPr="004800B1" w:rsidTr="00114AA4">
        <w:trPr>
          <w:trHeight w:val="259"/>
        </w:trPr>
        <w:tc>
          <w:tcPr>
            <w:tcW w:w="5382" w:type="dxa"/>
            <w:vMerge/>
          </w:tcPr>
          <w:p w:rsidR="00D12673" w:rsidRPr="004800B1" w:rsidRDefault="00D12673" w:rsidP="00114AA4">
            <w:pPr>
              <w:adjustRightInd/>
              <w:jc w:val="both"/>
              <w:rPr>
                <w:sz w:val="24"/>
                <w:szCs w:val="24"/>
              </w:rPr>
            </w:pPr>
          </w:p>
        </w:tc>
        <w:tc>
          <w:tcPr>
            <w:tcW w:w="2268" w:type="dxa"/>
          </w:tcPr>
          <w:p w:rsidR="00D12673" w:rsidRPr="004800B1" w:rsidRDefault="00D12673" w:rsidP="00114AA4">
            <w:pPr>
              <w:adjustRightInd/>
              <w:jc w:val="center"/>
              <w:rPr>
                <w:sz w:val="24"/>
                <w:szCs w:val="24"/>
              </w:rPr>
            </w:pPr>
            <w:r w:rsidRPr="004800B1">
              <w:rPr>
                <w:sz w:val="24"/>
                <w:szCs w:val="24"/>
              </w:rPr>
              <w:t>свыше 15 лет</w:t>
            </w:r>
          </w:p>
        </w:tc>
        <w:tc>
          <w:tcPr>
            <w:tcW w:w="2551" w:type="dxa"/>
          </w:tcPr>
          <w:p w:rsidR="00D12673" w:rsidRPr="004800B1" w:rsidRDefault="00D12673" w:rsidP="00114AA4">
            <w:pPr>
              <w:adjustRightInd/>
              <w:jc w:val="center"/>
              <w:rPr>
                <w:sz w:val="24"/>
                <w:szCs w:val="24"/>
              </w:rPr>
            </w:pPr>
            <w:r w:rsidRPr="004800B1">
              <w:rPr>
                <w:sz w:val="24"/>
                <w:szCs w:val="24"/>
              </w:rPr>
              <w:t>5,5</w:t>
            </w:r>
          </w:p>
        </w:tc>
      </w:tr>
      <w:tr w:rsidR="00D12673" w:rsidRPr="004800B1" w:rsidTr="00114AA4">
        <w:trPr>
          <w:trHeight w:val="264"/>
        </w:trPr>
        <w:tc>
          <w:tcPr>
            <w:tcW w:w="5382" w:type="dxa"/>
            <w:vMerge w:val="restart"/>
          </w:tcPr>
          <w:p w:rsidR="00D12673" w:rsidRPr="004800B1" w:rsidRDefault="00D12673" w:rsidP="00114AA4">
            <w:pPr>
              <w:adjustRightInd/>
              <w:jc w:val="both"/>
              <w:rPr>
                <w:sz w:val="24"/>
                <w:szCs w:val="24"/>
              </w:rPr>
            </w:pPr>
            <w:r w:rsidRPr="004800B1">
              <w:rPr>
                <w:rFonts w:cs="Calibri"/>
                <w:sz w:val="24"/>
                <w:szCs w:val="24"/>
              </w:rPr>
              <w:t>Средний медицинский и фармацевтический персонал</w:t>
            </w:r>
          </w:p>
        </w:tc>
        <w:tc>
          <w:tcPr>
            <w:tcW w:w="2268" w:type="dxa"/>
          </w:tcPr>
          <w:p w:rsidR="00D12673" w:rsidRPr="004800B1" w:rsidRDefault="00D12673" w:rsidP="00114AA4">
            <w:pPr>
              <w:adjustRightInd/>
              <w:jc w:val="center"/>
              <w:rPr>
                <w:sz w:val="24"/>
                <w:szCs w:val="24"/>
              </w:rPr>
            </w:pPr>
            <w:r w:rsidRPr="004800B1">
              <w:rPr>
                <w:sz w:val="24"/>
                <w:szCs w:val="24"/>
              </w:rPr>
              <w:t>от 3 до 5 лет</w:t>
            </w:r>
          </w:p>
        </w:tc>
        <w:tc>
          <w:tcPr>
            <w:tcW w:w="2551" w:type="dxa"/>
          </w:tcPr>
          <w:p w:rsidR="00D12673" w:rsidRPr="004800B1" w:rsidRDefault="00D12673" w:rsidP="00114AA4">
            <w:pPr>
              <w:adjustRightInd/>
              <w:jc w:val="center"/>
              <w:rPr>
                <w:sz w:val="24"/>
                <w:szCs w:val="24"/>
              </w:rPr>
            </w:pPr>
            <w:r w:rsidRPr="004800B1">
              <w:rPr>
                <w:sz w:val="24"/>
                <w:szCs w:val="24"/>
              </w:rPr>
              <w:t>2,5</w:t>
            </w:r>
          </w:p>
        </w:tc>
      </w:tr>
      <w:tr w:rsidR="00D12673" w:rsidRPr="004800B1" w:rsidTr="00114AA4">
        <w:trPr>
          <w:trHeight w:val="268"/>
        </w:trPr>
        <w:tc>
          <w:tcPr>
            <w:tcW w:w="5382" w:type="dxa"/>
            <w:vMerge/>
          </w:tcPr>
          <w:p w:rsidR="00D12673" w:rsidRPr="004800B1" w:rsidRDefault="00D12673" w:rsidP="00114AA4">
            <w:pPr>
              <w:adjustRightInd/>
              <w:jc w:val="both"/>
              <w:rPr>
                <w:sz w:val="24"/>
                <w:szCs w:val="24"/>
              </w:rPr>
            </w:pPr>
          </w:p>
        </w:tc>
        <w:tc>
          <w:tcPr>
            <w:tcW w:w="2268" w:type="dxa"/>
          </w:tcPr>
          <w:p w:rsidR="00D12673" w:rsidRPr="004800B1" w:rsidRDefault="00D12673" w:rsidP="00114AA4">
            <w:pPr>
              <w:adjustRightInd/>
              <w:jc w:val="center"/>
              <w:rPr>
                <w:sz w:val="24"/>
                <w:szCs w:val="24"/>
              </w:rPr>
            </w:pPr>
            <w:r w:rsidRPr="004800B1">
              <w:rPr>
                <w:sz w:val="24"/>
                <w:szCs w:val="24"/>
              </w:rPr>
              <w:t>от 5 до 10 лет</w:t>
            </w:r>
          </w:p>
        </w:tc>
        <w:tc>
          <w:tcPr>
            <w:tcW w:w="2551" w:type="dxa"/>
          </w:tcPr>
          <w:p w:rsidR="00D12673" w:rsidRPr="004800B1" w:rsidRDefault="00D12673" w:rsidP="00114AA4">
            <w:pPr>
              <w:adjustRightInd/>
              <w:jc w:val="center"/>
              <w:rPr>
                <w:sz w:val="24"/>
                <w:szCs w:val="24"/>
              </w:rPr>
            </w:pPr>
            <w:r w:rsidRPr="004800B1">
              <w:rPr>
                <w:sz w:val="24"/>
                <w:szCs w:val="24"/>
              </w:rPr>
              <w:t>3,5</w:t>
            </w:r>
          </w:p>
        </w:tc>
      </w:tr>
      <w:tr w:rsidR="00D12673" w:rsidRPr="004800B1" w:rsidTr="00114AA4">
        <w:trPr>
          <w:trHeight w:val="258"/>
        </w:trPr>
        <w:tc>
          <w:tcPr>
            <w:tcW w:w="5382" w:type="dxa"/>
            <w:vMerge/>
          </w:tcPr>
          <w:p w:rsidR="00D12673" w:rsidRPr="004800B1" w:rsidRDefault="00D12673" w:rsidP="00114AA4">
            <w:pPr>
              <w:adjustRightInd/>
              <w:jc w:val="both"/>
              <w:rPr>
                <w:sz w:val="24"/>
                <w:szCs w:val="24"/>
              </w:rPr>
            </w:pPr>
          </w:p>
        </w:tc>
        <w:tc>
          <w:tcPr>
            <w:tcW w:w="2268" w:type="dxa"/>
          </w:tcPr>
          <w:p w:rsidR="00D12673" w:rsidRPr="004800B1" w:rsidRDefault="00D12673" w:rsidP="00114AA4">
            <w:pPr>
              <w:adjustRightInd/>
              <w:jc w:val="center"/>
              <w:rPr>
                <w:sz w:val="24"/>
                <w:szCs w:val="24"/>
              </w:rPr>
            </w:pPr>
            <w:r w:rsidRPr="004800B1">
              <w:rPr>
                <w:sz w:val="24"/>
                <w:szCs w:val="24"/>
              </w:rPr>
              <w:t>от 10 до 15 лет</w:t>
            </w:r>
          </w:p>
        </w:tc>
        <w:tc>
          <w:tcPr>
            <w:tcW w:w="2551" w:type="dxa"/>
          </w:tcPr>
          <w:p w:rsidR="00D12673" w:rsidRPr="004800B1" w:rsidRDefault="00D12673" w:rsidP="00114AA4">
            <w:pPr>
              <w:adjustRightInd/>
              <w:jc w:val="center"/>
              <w:rPr>
                <w:sz w:val="24"/>
                <w:szCs w:val="24"/>
              </w:rPr>
            </w:pPr>
            <w:r w:rsidRPr="004800B1">
              <w:rPr>
                <w:sz w:val="24"/>
                <w:szCs w:val="24"/>
              </w:rPr>
              <w:t>4,5</w:t>
            </w:r>
          </w:p>
        </w:tc>
      </w:tr>
      <w:tr w:rsidR="00D12673" w:rsidRPr="004800B1" w:rsidTr="00114AA4">
        <w:trPr>
          <w:trHeight w:val="261"/>
        </w:trPr>
        <w:tc>
          <w:tcPr>
            <w:tcW w:w="5382" w:type="dxa"/>
            <w:vMerge/>
          </w:tcPr>
          <w:p w:rsidR="00D12673" w:rsidRPr="004800B1" w:rsidRDefault="00D12673" w:rsidP="00114AA4">
            <w:pPr>
              <w:adjustRightInd/>
              <w:jc w:val="both"/>
              <w:rPr>
                <w:sz w:val="24"/>
                <w:szCs w:val="24"/>
              </w:rPr>
            </w:pPr>
          </w:p>
        </w:tc>
        <w:tc>
          <w:tcPr>
            <w:tcW w:w="2268" w:type="dxa"/>
          </w:tcPr>
          <w:p w:rsidR="00D12673" w:rsidRPr="004800B1" w:rsidRDefault="00D12673" w:rsidP="00114AA4">
            <w:pPr>
              <w:adjustRightInd/>
              <w:jc w:val="center"/>
              <w:rPr>
                <w:sz w:val="24"/>
                <w:szCs w:val="24"/>
              </w:rPr>
            </w:pPr>
            <w:r w:rsidRPr="004800B1">
              <w:rPr>
                <w:sz w:val="24"/>
                <w:szCs w:val="24"/>
              </w:rPr>
              <w:t>свыше 15 лет</w:t>
            </w:r>
          </w:p>
        </w:tc>
        <w:tc>
          <w:tcPr>
            <w:tcW w:w="2551" w:type="dxa"/>
          </w:tcPr>
          <w:p w:rsidR="00D12673" w:rsidRPr="004800B1" w:rsidRDefault="00D12673" w:rsidP="00114AA4">
            <w:pPr>
              <w:adjustRightInd/>
              <w:jc w:val="center"/>
              <w:rPr>
                <w:sz w:val="24"/>
                <w:szCs w:val="24"/>
              </w:rPr>
            </w:pPr>
            <w:r w:rsidRPr="004800B1">
              <w:rPr>
                <w:sz w:val="24"/>
                <w:szCs w:val="24"/>
              </w:rPr>
              <w:t>5,5</w:t>
            </w:r>
          </w:p>
        </w:tc>
      </w:tr>
      <w:tr w:rsidR="00D12673" w:rsidRPr="004800B1" w:rsidTr="00114AA4">
        <w:trPr>
          <w:trHeight w:val="252"/>
        </w:trPr>
        <w:tc>
          <w:tcPr>
            <w:tcW w:w="5382" w:type="dxa"/>
            <w:vMerge w:val="restart"/>
          </w:tcPr>
          <w:p w:rsidR="00D12673" w:rsidRPr="004800B1" w:rsidRDefault="00D12673" w:rsidP="00114AA4">
            <w:pPr>
              <w:adjustRightInd/>
              <w:jc w:val="both"/>
              <w:rPr>
                <w:sz w:val="24"/>
                <w:szCs w:val="24"/>
              </w:rPr>
            </w:pPr>
            <w:r w:rsidRPr="004800B1">
              <w:rPr>
                <w:rFonts w:cs="Calibri"/>
                <w:sz w:val="24"/>
                <w:szCs w:val="24"/>
              </w:rPr>
              <w:t>Врачи и провизоры</w:t>
            </w:r>
          </w:p>
        </w:tc>
        <w:tc>
          <w:tcPr>
            <w:tcW w:w="2268" w:type="dxa"/>
          </w:tcPr>
          <w:p w:rsidR="00D12673" w:rsidRPr="004800B1" w:rsidRDefault="00D12673" w:rsidP="00114AA4">
            <w:pPr>
              <w:adjustRightInd/>
              <w:jc w:val="center"/>
              <w:rPr>
                <w:sz w:val="24"/>
                <w:szCs w:val="24"/>
              </w:rPr>
            </w:pPr>
            <w:r w:rsidRPr="004800B1">
              <w:rPr>
                <w:sz w:val="24"/>
                <w:szCs w:val="24"/>
              </w:rPr>
              <w:t>от 3 до 5 лет</w:t>
            </w:r>
          </w:p>
        </w:tc>
        <w:tc>
          <w:tcPr>
            <w:tcW w:w="2551" w:type="dxa"/>
          </w:tcPr>
          <w:p w:rsidR="00D12673" w:rsidRPr="004800B1" w:rsidRDefault="00D12673" w:rsidP="00114AA4">
            <w:pPr>
              <w:adjustRightInd/>
              <w:jc w:val="center"/>
              <w:rPr>
                <w:sz w:val="24"/>
                <w:szCs w:val="24"/>
              </w:rPr>
            </w:pPr>
            <w:r w:rsidRPr="004800B1">
              <w:rPr>
                <w:sz w:val="24"/>
                <w:szCs w:val="24"/>
              </w:rPr>
              <w:t>5,0</w:t>
            </w:r>
          </w:p>
        </w:tc>
      </w:tr>
      <w:tr w:rsidR="00D12673" w:rsidRPr="004800B1" w:rsidTr="00114AA4">
        <w:trPr>
          <w:trHeight w:val="256"/>
        </w:trPr>
        <w:tc>
          <w:tcPr>
            <w:tcW w:w="5382" w:type="dxa"/>
            <w:vMerge/>
          </w:tcPr>
          <w:p w:rsidR="00D12673" w:rsidRPr="004800B1" w:rsidRDefault="00D12673" w:rsidP="00114AA4">
            <w:pPr>
              <w:adjustRightInd/>
              <w:jc w:val="both"/>
              <w:rPr>
                <w:sz w:val="24"/>
                <w:szCs w:val="24"/>
              </w:rPr>
            </w:pPr>
          </w:p>
        </w:tc>
        <w:tc>
          <w:tcPr>
            <w:tcW w:w="2268" w:type="dxa"/>
          </w:tcPr>
          <w:p w:rsidR="00D12673" w:rsidRPr="004800B1" w:rsidRDefault="00D12673" w:rsidP="00114AA4">
            <w:pPr>
              <w:adjustRightInd/>
              <w:jc w:val="center"/>
              <w:rPr>
                <w:sz w:val="24"/>
                <w:szCs w:val="24"/>
              </w:rPr>
            </w:pPr>
            <w:r w:rsidRPr="004800B1">
              <w:rPr>
                <w:sz w:val="24"/>
                <w:szCs w:val="24"/>
              </w:rPr>
              <w:t>от 5 до 10 лет</w:t>
            </w:r>
          </w:p>
        </w:tc>
        <w:tc>
          <w:tcPr>
            <w:tcW w:w="2551" w:type="dxa"/>
          </w:tcPr>
          <w:p w:rsidR="00D12673" w:rsidRPr="004800B1" w:rsidRDefault="00D12673" w:rsidP="00114AA4">
            <w:pPr>
              <w:adjustRightInd/>
              <w:jc w:val="center"/>
              <w:rPr>
                <w:sz w:val="24"/>
                <w:szCs w:val="24"/>
              </w:rPr>
            </w:pPr>
            <w:r w:rsidRPr="004800B1">
              <w:rPr>
                <w:sz w:val="24"/>
                <w:szCs w:val="24"/>
              </w:rPr>
              <w:t>7,5</w:t>
            </w:r>
          </w:p>
        </w:tc>
      </w:tr>
      <w:tr w:rsidR="00D12673" w:rsidRPr="004800B1" w:rsidTr="00114AA4">
        <w:trPr>
          <w:trHeight w:val="260"/>
        </w:trPr>
        <w:tc>
          <w:tcPr>
            <w:tcW w:w="5382" w:type="dxa"/>
            <w:vMerge/>
          </w:tcPr>
          <w:p w:rsidR="00D12673" w:rsidRPr="004800B1" w:rsidRDefault="00D12673" w:rsidP="00114AA4">
            <w:pPr>
              <w:adjustRightInd/>
              <w:jc w:val="both"/>
              <w:rPr>
                <w:sz w:val="24"/>
                <w:szCs w:val="24"/>
              </w:rPr>
            </w:pPr>
          </w:p>
        </w:tc>
        <w:tc>
          <w:tcPr>
            <w:tcW w:w="2268" w:type="dxa"/>
          </w:tcPr>
          <w:p w:rsidR="00D12673" w:rsidRPr="004800B1" w:rsidRDefault="00D12673" w:rsidP="00114AA4">
            <w:pPr>
              <w:adjustRightInd/>
              <w:jc w:val="center"/>
              <w:rPr>
                <w:sz w:val="24"/>
                <w:szCs w:val="24"/>
              </w:rPr>
            </w:pPr>
            <w:r w:rsidRPr="004800B1">
              <w:rPr>
                <w:sz w:val="24"/>
                <w:szCs w:val="24"/>
              </w:rPr>
              <w:t>от 10 до 15 лет</w:t>
            </w:r>
          </w:p>
        </w:tc>
        <w:tc>
          <w:tcPr>
            <w:tcW w:w="2551" w:type="dxa"/>
          </w:tcPr>
          <w:p w:rsidR="00D12673" w:rsidRPr="004800B1" w:rsidRDefault="00D12673" w:rsidP="00114AA4">
            <w:pPr>
              <w:adjustRightInd/>
              <w:jc w:val="center"/>
              <w:rPr>
                <w:sz w:val="24"/>
                <w:szCs w:val="24"/>
              </w:rPr>
            </w:pPr>
            <w:r w:rsidRPr="004800B1">
              <w:rPr>
                <w:sz w:val="24"/>
                <w:szCs w:val="24"/>
              </w:rPr>
              <w:t>9,0</w:t>
            </w:r>
          </w:p>
        </w:tc>
      </w:tr>
      <w:tr w:rsidR="00D12673" w:rsidRPr="004800B1" w:rsidTr="00114AA4">
        <w:trPr>
          <w:trHeight w:val="250"/>
        </w:trPr>
        <w:tc>
          <w:tcPr>
            <w:tcW w:w="5382" w:type="dxa"/>
            <w:vMerge/>
          </w:tcPr>
          <w:p w:rsidR="00D12673" w:rsidRPr="004800B1" w:rsidRDefault="00D12673" w:rsidP="00114AA4">
            <w:pPr>
              <w:adjustRightInd/>
              <w:jc w:val="both"/>
              <w:rPr>
                <w:sz w:val="24"/>
                <w:szCs w:val="24"/>
              </w:rPr>
            </w:pPr>
          </w:p>
        </w:tc>
        <w:tc>
          <w:tcPr>
            <w:tcW w:w="2268" w:type="dxa"/>
          </w:tcPr>
          <w:p w:rsidR="00D12673" w:rsidRPr="004800B1" w:rsidRDefault="00D12673" w:rsidP="00114AA4">
            <w:pPr>
              <w:adjustRightInd/>
              <w:jc w:val="center"/>
              <w:rPr>
                <w:sz w:val="24"/>
                <w:szCs w:val="24"/>
              </w:rPr>
            </w:pPr>
            <w:r w:rsidRPr="004800B1">
              <w:rPr>
                <w:sz w:val="24"/>
                <w:szCs w:val="24"/>
              </w:rPr>
              <w:t>свыше 15 лет</w:t>
            </w:r>
          </w:p>
        </w:tc>
        <w:tc>
          <w:tcPr>
            <w:tcW w:w="2551" w:type="dxa"/>
          </w:tcPr>
          <w:p w:rsidR="00D12673" w:rsidRPr="004800B1" w:rsidRDefault="00D12673" w:rsidP="00114AA4">
            <w:pPr>
              <w:adjustRightInd/>
              <w:jc w:val="center"/>
              <w:rPr>
                <w:sz w:val="24"/>
                <w:szCs w:val="24"/>
              </w:rPr>
            </w:pPr>
            <w:r w:rsidRPr="004800B1">
              <w:rPr>
                <w:sz w:val="24"/>
                <w:szCs w:val="24"/>
              </w:rPr>
              <w:t>10,0</w:t>
            </w:r>
          </w:p>
        </w:tc>
      </w:tr>
    </w:tbl>
    <w:p w:rsidR="00D12673" w:rsidRPr="004800B1" w:rsidRDefault="00D12673" w:rsidP="00D12673">
      <w:pPr>
        <w:adjustRightInd/>
        <w:ind w:left="567" w:firstLine="709"/>
        <w:jc w:val="both"/>
        <w:rPr>
          <w:sz w:val="24"/>
          <w:szCs w:val="24"/>
        </w:rPr>
      </w:pPr>
    </w:p>
    <w:p w:rsidR="00D12673" w:rsidRPr="004800B1" w:rsidRDefault="00D12673" w:rsidP="00D12673">
      <w:pPr>
        <w:adjustRightInd/>
        <w:ind w:firstLine="284"/>
        <w:jc w:val="both"/>
        <w:rPr>
          <w:sz w:val="24"/>
          <w:szCs w:val="24"/>
        </w:rPr>
      </w:pPr>
      <w:r w:rsidRPr="004800B1">
        <w:rPr>
          <w:sz w:val="24"/>
          <w:szCs w:val="24"/>
        </w:rPr>
        <w:t xml:space="preserve">10.1. Установление (изменение) размеров выплат за стаж работы по профилю при изменении стажа работы производится со дня достижения стажа, дающего право на </w:t>
      </w:r>
      <w:r w:rsidRPr="004800B1">
        <w:rPr>
          <w:sz w:val="24"/>
          <w:szCs w:val="24"/>
        </w:rPr>
        <w:lastRenderedPageBreak/>
        <w:t>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D12673" w:rsidRPr="004800B1" w:rsidRDefault="00D12673" w:rsidP="00D12673">
      <w:pPr>
        <w:adjustRightInd/>
        <w:ind w:firstLine="284"/>
        <w:jc w:val="both"/>
        <w:rPr>
          <w:sz w:val="24"/>
          <w:szCs w:val="24"/>
        </w:rPr>
      </w:pPr>
      <w:r w:rsidRPr="004800B1">
        <w:rPr>
          <w:sz w:val="24"/>
          <w:szCs w:val="24"/>
        </w:rPr>
        <w:t>11. Выплаты за сложность работы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 формуле:</w:t>
      </w:r>
    </w:p>
    <w:p w:rsidR="00D12673" w:rsidRPr="004800B1" w:rsidRDefault="00D12673" w:rsidP="00D12673">
      <w:pPr>
        <w:adjustRightInd/>
        <w:ind w:firstLine="284"/>
        <w:jc w:val="both"/>
        <w:rPr>
          <w:sz w:val="24"/>
          <w:szCs w:val="24"/>
        </w:rPr>
      </w:pPr>
    </w:p>
    <w:p w:rsidR="00D12673" w:rsidRPr="004800B1" w:rsidRDefault="00D12673" w:rsidP="00D12673">
      <w:pPr>
        <w:adjustRightInd/>
        <w:ind w:firstLine="284"/>
        <w:jc w:val="center"/>
        <w:rPr>
          <w:sz w:val="24"/>
          <w:szCs w:val="24"/>
        </w:rPr>
      </w:pPr>
      <m:oMathPara>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lang w:val="en-US"/>
                </w:rPr>
                <m:t>sr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sr</m:t>
              </m:r>
            </m:sub>
          </m:sSub>
          <m:r>
            <w:rPr>
              <w:rFonts w:ascii="Cambria Math" w:hAnsi="Cambria Math"/>
              <w:sz w:val="24"/>
              <w:szCs w:val="24"/>
            </w:rPr>
            <m:t>,</m:t>
          </m:r>
        </m:oMath>
      </m:oMathPara>
    </w:p>
    <w:p w:rsidR="00D12673" w:rsidRPr="004800B1" w:rsidRDefault="00D12673" w:rsidP="00D12673">
      <w:pPr>
        <w:adjustRightInd/>
        <w:ind w:firstLine="284"/>
        <w:jc w:val="center"/>
        <w:rPr>
          <w:sz w:val="24"/>
          <w:szCs w:val="24"/>
        </w:rPr>
      </w:pPr>
    </w:p>
    <w:p w:rsidR="00D12673" w:rsidRPr="004800B1" w:rsidRDefault="00D12673" w:rsidP="00D12673">
      <w:pPr>
        <w:adjustRightInd/>
        <w:ind w:firstLine="284"/>
        <w:jc w:val="both"/>
        <w:rPr>
          <w:sz w:val="24"/>
          <w:szCs w:val="24"/>
        </w:rPr>
      </w:pPr>
      <w:r w:rsidRPr="004800B1">
        <w:rPr>
          <w:sz w:val="24"/>
          <w:szCs w:val="24"/>
        </w:rPr>
        <w:t>где:</w:t>
      </w:r>
    </w:p>
    <w:p w:rsidR="00D12673" w:rsidRPr="004800B1" w:rsidRDefault="00D12673" w:rsidP="00D12673">
      <w:pPr>
        <w:adjustRightInd/>
        <w:ind w:firstLine="284"/>
        <w:jc w:val="both"/>
        <w:rPr>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B</m:t>
            </m:r>
          </m:e>
          <m:sub>
            <m:r>
              <w:rPr>
                <w:rFonts w:ascii="Cambria Math" w:eastAsia="Calibri" w:hAnsi="Cambria Math"/>
                <w:sz w:val="24"/>
                <w:szCs w:val="24"/>
              </w:rPr>
              <m:t>sr</m:t>
            </m:r>
          </m:sub>
        </m:sSub>
      </m:oMath>
      <w:r w:rsidRPr="004800B1">
        <w:rPr>
          <w:rFonts w:eastAsia="Calibri"/>
          <w:sz w:val="24"/>
          <w:szCs w:val="24"/>
        </w:rPr>
        <w:t xml:space="preserve"> </w:t>
      </w:r>
      <w:r w:rsidRPr="004800B1">
        <w:rPr>
          <w:sz w:val="24"/>
          <w:szCs w:val="24"/>
        </w:rPr>
        <w:t>– выплаты за сложность работы;</w:t>
      </w:r>
    </w:p>
    <w:p w:rsidR="00D12673" w:rsidRPr="004800B1" w:rsidRDefault="00D12673" w:rsidP="00D12673">
      <w:pPr>
        <w:widowControl/>
        <w:ind w:firstLine="284"/>
        <w:jc w:val="both"/>
        <w:rPr>
          <w:rFonts w:eastAsia="Calibri"/>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O</m:t>
            </m:r>
          </m:e>
          <m:sub>
            <m:r>
              <w:rPr>
                <w:rFonts w:ascii="Cambria Math" w:eastAsia="Calibri" w:hAnsi="Cambria Math"/>
                <w:sz w:val="24"/>
                <w:szCs w:val="24"/>
              </w:rPr>
              <m:t>d</m:t>
            </m:r>
          </m:sub>
        </m:sSub>
      </m:oMath>
      <w:r w:rsidRPr="004800B1">
        <w:rPr>
          <w:rFonts w:eastAsia="Calibri"/>
          <w:sz w:val="24"/>
          <w:szCs w:val="24"/>
        </w:rPr>
        <w:t xml:space="preserve"> </w:t>
      </w:r>
      <w:r w:rsidRPr="004800B1">
        <w:rPr>
          <w:sz w:val="24"/>
          <w:szCs w:val="24"/>
        </w:rPr>
        <w:t>–</w:t>
      </w:r>
      <w:r w:rsidRPr="004800B1">
        <w:rPr>
          <w:rFonts w:eastAsia="Calibri"/>
          <w:sz w:val="24"/>
          <w:szCs w:val="24"/>
        </w:rPr>
        <w:t xml:space="preserve"> должностной оклад медицинских работников в дошкольной образовательной организации;</w:t>
      </w:r>
    </w:p>
    <w:p w:rsidR="00D12673" w:rsidRPr="004800B1" w:rsidRDefault="00D12673" w:rsidP="00D12673">
      <w:pPr>
        <w:adjustRightInd/>
        <w:ind w:firstLine="284"/>
        <w:jc w:val="both"/>
        <w:rPr>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D</m:t>
            </m:r>
          </m:e>
          <m:sub>
            <m:r>
              <w:rPr>
                <w:rFonts w:ascii="Cambria Math" w:eastAsia="Calibri" w:hAnsi="Cambria Math"/>
                <w:sz w:val="24"/>
                <w:szCs w:val="24"/>
              </w:rPr>
              <m:t>sr</m:t>
            </m:r>
          </m:sub>
        </m:sSub>
      </m:oMath>
      <w:r w:rsidRPr="004800B1">
        <w:rPr>
          <w:rFonts w:eastAsia="Calibri"/>
          <w:sz w:val="24"/>
          <w:szCs w:val="24"/>
        </w:rPr>
        <w:t xml:space="preserve"> </w:t>
      </w:r>
      <w:r w:rsidRPr="004800B1">
        <w:rPr>
          <w:sz w:val="24"/>
          <w:szCs w:val="24"/>
        </w:rPr>
        <w:t>– размер надбавки за сложность работы, который приведен в таблице 8.</w:t>
      </w:r>
    </w:p>
    <w:p w:rsidR="00D12673" w:rsidRPr="004800B1" w:rsidRDefault="00D12673" w:rsidP="00D12673">
      <w:pPr>
        <w:adjustRightInd/>
        <w:ind w:left="567" w:firstLine="709"/>
        <w:jc w:val="both"/>
        <w:rPr>
          <w:sz w:val="24"/>
          <w:szCs w:val="24"/>
        </w:rPr>
      </w:pPr>
    </w:p>
    <w:p w:rsidR="00D12673" w:rsidRPr="004800B1" w:rsidRDefault="00D12673" w:rsidP="00D12673">
      <w:pPr>
        <w:adjustRightInd/>
        <w:ind w:left="567" w:firstLine="709"/>
        <w:jc w:val="right"/>
        <w:outlineLvl w:val="2"/>
        <w:rPr>
          <w:sz w:val="24"/>
          <w:szCs w:val="24"/>
        </w:rPr>
      </w:pPr>
      <w:r w:rsidRPr="004800B1">
        <w:rPr>
          <w:sz w:val="24"/>
          <w:szCs w:val="24"/>
        </w:rPr>
        <w:t>Таблица 8</w:t>
      </w:r>
    </w:p>
    <w:p w:rsidR="00D12673" w:rsidRPr="004800B1" w:rsidRDefault="00D12673" w:rsidP="00D12673">
      <w:pPr>
        <w:adjustRightInd/>
        <w:ind w:left="567" w:firstLine="709"/>
        <w:jc w:val="center"/>
        <w:rPr>
          <w:sz w:val="24"/>
          <w:szCs w:val="24"/>
        </w:rPr>
      </w:pPr>
      <w:r w:rsidRPr="004800B1">
        <w:rPr>
          <w:sz w:val="24"/>
          <w:szCs w:val="24"/>
        </w:rPr>
        <w:t>Размеры надбавок за сложность работы</w:t>
      </w:r>
    </w:p>
    <w:p w:rsidR="00D12673" w:rsidRPr="004800B1" w:rsidRDefault="00D12673" w:rsidP="00D12673">
      <w:pPr>
        <w:adjustRightInd/>
        <w:ind w:left="567" w:firstLine="709"/>
        <w:jc w:val="both"/>
        <w:rPr>
          <w:sz w:val="24"/>
          <w:szCs w:val="24"/>
        </w:rPr>
      </w:pPr>
    </w:p>
    <w:tbl>
      <w:tblPr>
        <w:tblStyle w:val="1"/>
        <w:tblW w:w="0" w:type="auto"/>
        <w:tblLook w:val="04A0"/>
      </w:tblPr>
      <w:tblGrid>
        <w:gridCol w:w="5057"/>
        <w:gridCol w:w="2634"/>
        <w:gridCol w:w="1880"/>
      </w:tblGrid>
      <w:tr w:rsidR="00D12673" w:rsidRPr="004800B1" w:rsidTr="00114AA4">
        <w:tc>
          <w:tcPr>
            <w:tcW w:w="5524" w:type="dxa"/>
          </w:tcPr>
          <w:p w:rsidR="00D12673" w:rsidRPr="004800B1" w:rsidRDefault="00D12673" w:rsidP="00114AA4">
            <w:pPr>
              <w:adjustRightInd/>
              <w:ind w:left="567" w:hanging="567"/>
              <w:jc w:val="center"/>
              <w:rPr>
                <w:sz w:val="24"/>
                <w:szCs w:val="24"/>
              </w:rPr>
            </w:pPr>
            <w:r w:rsidRPr="004800B1">
              <w:rPr>
                <w:sz w:val="24"/>
                <w:szCs w:val="24"/>
              </w:rPr>
              <w:t>Наименование профессиональной квалификационной группы</w:t>
            </w:r>
          </w:p>
        </w:tc>
        <w:tc>
          <w:tcPr>
            <w:tcW w:w="2693" w:type="dxa"/>
          </w:tcPr>
          <w:p w:rsidR="00D12673" w:rsidRPr="004800B1" w:rsidRDefault="00D12673" w:rsidP="00114AA4">
            <w:pPr>
              <w:adjustRightInd/>
              <w:ind w:left="567" w:hanging="567"/>
              <w:jc w:val="center"/>
              <w:rPr>
                <w:sz w:val="24"/>
                <w:szCs w:val="24"/>
              </w:rPr>
            </w:pPr>
            <w:r w:rsidRPr="004800B1">
              <w:rPr>
                <w:sz w:val="24"/>
                <w:szCs w:val="24"/>
              </w:rPr>
              <w:t>Квалификационный уровень</w:t>
            </w:r>
          </w:p>
        </w:tc>
        <w:tc>
          <w:tcPr>
            <w:tcW w:w="1977" w:type="dxa"/>
          </w:tcPr>
          <w:p w:rsidR="00D12673" w:rsidRPr="004800B1" w:rsidRDefault="00D12673" w:rsidP="00114AA4">
            <w:pPr>
              <w:adjustRightInd/>
              <w:ind w:left="567" w:hanging="567"/>
              <w:jc w:val="center"/>
              <w:rPr>
                <w:sz w:val="24"/>
                <w:szCs w:val="24"/>
              </w:rPr>
            </w:pPr>
            <w:r w:rsidRPr="004800B1">
              <w:rPr>
                <w:sz w:val="24"/>
                <w:szCs w:val="24"/>
              </w:rPr>
              <w:t>Диапазон надбавок, процентов</w:t>
            </w:r>
          </w:p>
        </w:tc>
      </w:tr>
      <w:tr w:rsidR="00D12673" w:rsidRPr="004800B1" w:rsidTr="00114AA4">
        <w:trPr>
          <w:trHeight w:val="397"/>
        </w:trPr>
        <w:tc>
          <w:tcPr>
            <w:tcW w:w="5524" w:type="dxa"/>
            <w:vMerge w:val="restart"/>
          </w:tcPr>
          <w:p w:rsidR="00D12673" w:rsidRPr="004800B1" w:rsidRDefault="00D12673" w:rsidP="00114AA4">
            <w:pPr>
              <w:adjustRightInd/>
              <w:ind w:left="567" w:hanging="567"/>
              <w:rPr>
                <w:sz w:val="24"/>
                <w:szCs w:val="24"/>
              </w:rPr>
            </w:pPr>
            <w:r w:rsidRPr="004800B1">
              <w:rPr>
                <w:sz w:val="24"/>
                <w:szCs w:val="24"/>
              </w:rPr>
              <w:t>Средний медицинский и фармацевтический персонал</w:t>
            </w:r>
          </w:p>
        </w:tc>
        <w:tc>
          <w:tcPr>
            <w:tcW w:w="2693" w:type="dxa"/>
          </w:tcPr>
          <w:p w:rsidR="00D12673" w:rsidRPr="004800B1" w:rsidRDefault="00D12673" w:rsidP="00114AA4">
            <w:pPr>
              <w:adjustRightInd/>
              <w:ind w:left="567" w:hanging="567"/>
              <w:jc w:val="center"/>
              <w:rPr>
                <w:sz w:val="24"/>
                <w:szCs w:val="24"/>
              </w:rPr>
            </w:pPr>
            <w:r w:rsidRPr="004800B1">
              <w:rPr>
                <w:sz w:val="24"/>
                <w:szCs w:val="24"/>
              </w:rPr>
              <w:t>второй</w:t>
            </w:r>
          </w:p>
        </w:tc>
        <w:tc>
          <w:tcPr>
            <w:tcW w:w="1977" w:type="dxa"/>
          </w:tcPr>
          <w:p w:rsidR="00D12673" w:rsidRPr="004800B1" w:rsidRDefault="00D12673" w:rsidP="00114AA4">
            <w:pPr>
              <w:adjustRightInd/>
              <w:ind w:left="567" w:hanging="567"/>
              <w:jc w:val="center"/>
              <w:rPr>
                <w:sz w:val="24"/>
                <w:szCs w:val="24"/>
              </w:rPr>
            </w:pPr>
            <w:r w:rsidRPr="004800B1">
              <w:rPr>
                <w:sz w:val="24"/>
                <w:szCs w:val="24"/>
              </w:rPr>
              <w:t>1,5</w:t>
            </w:r>
          </w:p>
        </w:tc>
      </w:tr>
      <w:tr w:rsidR="00D12673" w:rsidRPr="004800B1" w:rsidTr="00114AA4">
        <w:trPr>
          <w:trHeight w:val="397"/>
        </w:trPr>
        <w:tc>
          <w:tcPr>
            <w:tcW w:w="5524" w:type="dxa"/>
            <w:vMerge/>
          </w:tcPr>
          <w:p w:rsidR="00D12673" w:rsidRPr="004800B1" w:rsidRDefault="00D12673" w:rsidP="00114AA4">
            <w:pPr>
              <w:adjustRightInd/>
              <w:ind w:left="567" w:hanging="567"/>
              <w:rPr>
                <w:sz w:val="24"/>
                <w:szCs w:val="24"/>
              </w:rPr>
            </w:pPr>
          </w:p>
        </w:tc>
        <w:tc>
          <w:tcPr>
            <w:tcW w:w="2693" w:type="dxa"/>
          </w:tcPr>
          <w:p w:rsidR="00D12673" w:rsidRPr="004800B1" w:rsidRDefault="00D12673" w:rsidP="00114AA4">
            <w:pPr>
              <w:adjustRightInd/>
              <w:ind w:left="567" w:hanging="567"/>
              <w:jc w:val="center"/>
              <w:rPr>
                <w:sz w:val="24"/>
                <w:szCs w:val="24"/>
              </w:rPr>
            </w:pPr>
            <w:r w:rsidRPr="004800B1">
              <w:rPr>
                <w:sz w:val="24"/>
                <w:szCs w:val="24"/>
              </w:rPr>
              <w:t>третий</w:t>
            </w:r>
          </w:p>
        </w:tc>
        <w:tc>
          <w:tcPr>
            <w:tcW w:w="1977" w:type="dxa"/>
          </w:tcPr>
          <w:p w:rsidR="00D12673" w:rsidRPr="004800B1" w:rsidRDefault="00D12673" w:rsidP="00114AA4">
            <w:pPr>
              <w:adjustRightInd/>
              <w:ind w:left="567" w:hanging="567"/>
              <w:jc w:val="center"/>
              <w:rPr>
                <w:sz w:val="24"/>
                <w:szCs w:val="24"/>
              </w:rPr>
            </w:pPr>
            <w:r w:rsidRPr="004800B1">
              <w:rPr>
                <w:sz w:val="24"/>
                <w:szCs w:val="24"/>
              </w:rPr>
              <w:t>3,0</w:t>
            </w:r>
          </w:p>
        </w:tc>
      </w:tr>
      <w:tr w:rsidR="00D12673" w:rsidRPr="004800B1" w:rsidTr="00114AA4">
        <w:trPr>
          <w:trHeight w:val="397"/>
        </w:trPr>
        <w:tc>
          <w:tcPr>
            <w:tcW w:w="5524" w:type="dxa"/>
            <w:vMerge/>
          </w:tcPr>
          <w:p w:rsidR="00D12673" w:rsidRPr="004800B1" w:rsidRDefault="00D12673" w:rsidP="00114AA4">
            <w:pPr>
              <w:adjustRightInd/>
              <w:ind w:left="567" w:hanging="567"/>
              <w:rPr>
                <w:sz w:val="24"/>
                <w:szCs w:val="24"/>
              </w:rPr>
            </w:pPr>
          </w:p>
        </w:tc>
        <w:tc>
          <w:tcPr>
            <w:tcW w:w="2693" w:type="dxa"/>
          </w:tcPr>
          <w:p w:rsidR="00D12673" w:rsidRPr="004800B1" w:rsidRDefault="00D12673" w:rsidP="00114AA4">
            <w:pPr>
              <w:adjustRightInd/>
              <w:ind w:left="567" w:hanging="567"/>
              <w:jc w:val="center"/>
              <w:rPr>
                <w:sz w:val="24"/>
                <w:szCs w:val="24"/>
              </w:rPr>
            </w:pPr>
            <w:r w:rsidRPr="004800B1">
              <w:rPr>
                <w:sz w:val="24"/>
                <w:szCs w:val="24"/>
              </w:rPr>
              <w:t>четвертый</w:t>
            </w:r>
          </w:p>
        </w:tc>
        <w:tc>
          <w:tcPr>
            <w:tcW w:w="1977" w:type="dxa"/>
          </w:tcPr>
          <w:p w:rsidR="00D12673" w:rsidRPr="004800B1" w:rsidRDefault="00D12673" w:rsidP="00114AA4">
            <w:pPr>
              <w:adjustRightInd/>
              <w:ind w:left="567" w:hanging="567"/>
              <w:jc w:val="center"/>
              <w:rPr>
                <w:sz w:val="24"/>
                <w:szCs w:val="24"/>
              </w:rPr>
            </w:pPr>
            <w:r w:rsidRPr="004800B1">
              <w:rPr>
                <w:sz w:val="24"/>
                <w:szCs w:val="24"/>
              </w:rPr>
              <w:t>4,5</w:t>
            </w:r>
          </w:p>
        </w:tc>
      </w:tr>
      <w:tr w:rsidR="00D12673" w:rsidRPr="004800B1" w:rsidTr="00114AA4">
        <w:trPr>
          <w:trHeight w:val="397"/>
        </w:trPr>
        <w:tc>
          <w:tcPr>
            <w:tcW w:w="5524" w:type="dxa"/>
            <w:vMerge/>
          </w:tcPr>
          <w:p w:rsidR="00D12673" w:rsidRPr="004800B1" w:rsidRDefault="00D12673" w:rsidP="00114AA4">
            <w:pPr>
              <w:adjustRightInd/>
              <w:ind w:left="567" w:hanging="567"/>
              <w:rPr>
                <w:sz w:val="24"/>
                <w:szCs w:val="24"/>
              </w:rPr>
            </w:pPr>
          </w:p>
        </w:tc>
        <w:tc>
          <w:tcPr>
            <w:tcW w:w="2693" w:type="dxa"/>
          </w:tcPr>
          <w:p w:rsidR="00D12673" w:rsidRPr="004800B1" w:rsidRDefault="00D12673" w:rsidP="00114AA4">
            <w:pPr>
              <w:adjustRightInd/>
              <w:ind w:left="567" w:hanging="567"/>
              <w:jc w:val="center"/>
              <w:rPr>
                <w:sz w:val="24"/>
                <w:szCs w:val="24"/>
              </w:rPr>
            </w:pPr>
            <w:r w:rsidRPr="004800B1">
              <w:rPr>
                <w:sz w:val="24"/>
                <w:szCs w:val="24"/>
              </w:rPr>
              <w:t>пятый</w:t>
            </w:r>
          </w:p>
        </w:tc>
        <w:tc>
          <w:tcPr>
            <w:tcW w:w="1977" w:type="dxa"/>
          </w:tcPr>
          <w:p w:rsidR="00D12673" w:rsidRPr="004800B1" w:rsidRDefault="00D12673" w:rsidP="00114AA4">
            <w:pPr>
              <w:adjustRightInd/>
              <w:ind w:left="567" w:hanging="567"/>
              <w:jc w:val="center"/>
              <w:rPr>
                <w:sz w:val="24"/>
                <w:szCs w:val="24"/>
              </w:rPr>
            </w:pPr>
            <w:r w:rsidRPr="004800B1">
              <w:rPr>
                <w:sz w:val="24"/>
                <w:szCs w:val="24"/>
              </w:rPr>
              <w:t>10,0</w:t>
            </w:r>
          </w:p>
        </w:tc>
      </w:tr>
      <w:tr w:rsidR="00D12673" w:rsidRPr="004800B1" w:rsidTr="00114AA4">
        <w:trPr>
          <w:trHeight w:val="397"/>
        </w:trPr>
        <w:tc>
          <w:tcPr>
            <w:tcW w:w="5524" w:type="dxa"/>
          </w:tcPr>
          <w:p w:rsidR="00D12673" w:rsidRPr="004800B1" w:rsidRDefault="00D12673" w:rsidP="00114AA4">
            <w:pPr>
              <w:adjustRightInd/>
              <w:ind w:left="567" w:hanging="567"/>
              <w:rPr>
                <w:sz w:val="24"/>
                <w:szCs w:val="24"/>
              </w:rPr>
            </w:pPr>
            <w:r w:rsidRPr="004800B1">
              <w:rPr>
                <w:sz w:val="24"/>
                <w:szCs w:val="24"/>
              </w:rPr>
              <w:t>Врачи и провизоры</w:t>
            </w:r>
          </w:p>
        </w:tc>
        <w:tc>
          <w:tcPr>
            <w:tcW w:w="2693" w:type="dxa"/>
          </w:tcPr>
          <w:p w:rsidR="00D12673" w:rsidRPr="004800B1" w:rsidRDefault="00D12673" w:rsidP="00114AA4">
            <w:pPr>
              <w:adjustRightInd/>
              <w:ind w:left="567" w:hanging="567"/>
              <w:jc w:val="center"/>
              <w:rPr>
                <w:sz w:val="24"/>
                <w:szCs w:val="24"/>
              </w:rPr>
            </w:pPr>
            <w:r w:rsidRPr="004800B1">
              <w:rPr>
                <w:sz w:val="24"/>
                <w:szCs w:val="24"/>
              </w:rPr>
              <w:t xml:space="preserve">первый – второй </w:t>
            </w:r>
          </w:p>
        </w:tc>
        <w:tc>
          <w:tcPr>
            <w:tcW w:w="1977" w:type="dxa"/>
          </w:tcPr>
          <w:p w:rsidR="00D12673" w:rsidRPr="004800B1" w:rsidRDefault="00D12673" w:rsidP="00114AA4">
            <w:pPr>
              <w:adjustRightInd/>
              <w:ind w:left="567" w:hanging="567"/>
              <w:jc w:val="center"/>
              <w:rPr>
                <w:sz w:val="24"/>
                <w:szCs w:val="24"/>
              </w:rPr>
            </w:pPr>
            <w:r w:rsidRPr="004800B1">
              <w:rPr>
                <w:sz w:val="24"/>
                <w:szCs w:val="24"/>
              </w:rPr>
              <w:t>5,0</w:t>
            </w:r>
          </w:p>
        </w:tc>
      </w:tr>
    </w:tbl>
    <w:p w:rsidR="00D12673" w:rsidRPr="004800B1" w:rsidRDefault="00D12673" w:rsidP="00D12673">
      <w:pPr>
        <w:adjustRightInd/>
        <w:ind w:left="567" w:firstLine="709"/>
        <w:jc w:val="both"/>
        <w:rPr>
          <w:sz w:val="24"/>
          <w:szCs w:val="24"/>
        </w:rPr>
      </w:pPr>
    </w:p>
    <w:p w:rsidR="00D12673" w:rsidRPr="004800B1" w:rsidRDefault="00D12673" w:rsidP="00D12673">
      <w:pPr>
        <w:widowControl/>
        <w:autoSpaceDE/>
        <w:autoSpaceDN/>
        <w:adjustRightInd/>
        <w:ind w:firstLine="284"/>
        <w:contextualSpacing/>
        <w:jc w:val="both"/>
        <w:rPr>
          <w:sz w:val="24"/>
          <w:szCs w:val="24"/>
        </w:rPr>
      </w:pPr>
      <w:r w:rsidRPr="004800B1">
        <w:rPr>
          <w:rFonts w:eastAsia="Calibri"/>
          <w:sz w:val="24"/>
          <w:szCs w:val="24"/>
        </w:rPr>
        <w:t xml:space="preserve">12. </w:t>
      </w:r>
      <w:r w:rsidRPr="004800B1">
        <w:rPr>
          <w:sz w:val="24"/>
          <w:szCs w:val="24"/>
        </w:rPr>
        <w:t>Выплаты за качество выполняемых работ 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D12673" w:rsidRPr="004800B1" w:rsidRDefault="00D12673" w:rsidP="00D12673">
      <w:pPr>
        <w:adjustRightInd/>
        <w:ind w:firstLine="284"/>
        <w:jc w:val="both"/>
        <w:rPr>
          <w:sz w:val="24"/>
          <w:szCs w:val="24"/>
        </w:rPr>
      </w:pPr>
      <w:r w:rsidRPr="004800B1">
        <w:rPr>
          <w:sz w:val="24"/>
          <w:szCs w:val="24"/>
        </w:rPr>
        <w:t>12.1. Критерии оценки эффективности деятельности работников организаций утверждаются руководителем организации по согласованию с профсоюзным органом.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D12673" w:rsidRPr="004800B1" w:rsidRDefault="00D12673" w:rsidP="00D12673">
      <w:pPr>
        <w:adjustRightInd/>
        <w:ind w:firstLine="284"/>
        <w:jc w:val="both"/>
        <w:rPr>
          <w:sz w:val="24"/>
          <w:szCs w:val="24"/>
        </w:rPr>
      </w:pPr>
      <w:r w:rsidRPr="004800B1">
        <w:rPr>
          <w:sz w:val="24"/>
          <w:szCs w:val="24"/>
        </w:rPr>
        <w:t>12.2.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D12673" w:rsidRPr="004800B1" w:rsidRDefault="00D12673" w:rsidP="00D12673">
      <w:pPr>
        <w:adjustRightInd/>
        <w:ind w:firstLine="284"/>
        <w:jc w:val="both"/>
        <w:rPr>
          <w:sz w:val="24"/>
          <w:szCs w:val="24"/>
        </w:rPr>
      </w:pPr>
      <w:r w:rsidRPr="004800B1">
        <w:rPr>
          <w:sz w:val="24"/>
          <w:szCs w:val="24"/>
        </w:rPr>
        <w:t>12.3. Выплаты за качество выполняемых работ рассчитываются по формуле:</w:t>
      </w:r>
    </w:p>
    <w:p w:rsidR="00D12673" w:rsidRPr="004800B1" w:rsidRDefault="00D12673" w:rsidP="00D12673">
      <w:pPr>
        <w:adjustRightInd/>
        <w:ind w:firstLine="284"/>
        <w:jc w:val="both"/>
        <w:rPr>
          <w:sz w:val="24"/>
          <w:szCs w:val="24"/>
        </w:rPr>
      </w:pPr>
    </w:p>
    <w:p w:rsidR="00D12673" w:rsidRPr="004800B1" w:rsidRDefault="00D12673" w:rsidP="00D12673">
      <w:pPr>
        <w:adjustRightInd/>
        <w:ind w:firstLine="284"/>
        <w:jc w:val="both"/>
        <w:rPr>
          <w:sz w:val="24"/>
          <w:szCs w:val="24"/>
        </w:rPr>
      </w:pPr>
      <m:oMathPara>
        <m:oMath>
          <m:sSub>
            <m:sSubPr>
              <m:ctrlPr>
                <w:rPr>
                  <w:rFonts w:ascii="Cambria Math" w:eastAsia="Calibri" w:hAnsi="Cambria Math" w:cs="Calibri"/>
                  <w:i/>
                  <w:sz w:val="24"/>
                  <w:szCs w:val="24"/>
                </w:rPr>
              </m:ctrlPr>
            </m:sSubPr>
            <m:e>
              <m:r>
                <w:rPr>
                  <w:rFonts w:ascii="Cambria Math" w:eastAsia="Calibri" w:hAnsi="Cambria Math" w:cs="Calibri"/>
                  <w:sz w:val="24"/>
                  <w:szCs w:val="24"/>
                  <w:lang w:val="en-US"/>
                </w:rPr>
                <m:t>B</m:t>
              </m:r>
            </m:e>
            <m:sub>
              <m:r>
                <w:rPr>
                  <w:rFonts w:ascii="Cambria Math" w:eastAsia="Calibri" w:hAnsi="Cambria Math" w:cs="Calibri"/>
                  <w:sz w:val="24"/>
                  <w:szCs w:val="24"/>
                </w:rPr>
                <m:t>kj</m:t>
              </m:r>
            </m:sub>
          </m:sSub>
          <m:r>
            <w:rPr>
              <w:rFonts w:ascii="Cambria Math" w:eastAsia="Calibri" w:hAnsi="Cambria Math" w:cs="Calibri"/>
              <w:sz w:val="24"/>
              <w:szCs w:val="24"/>
            </w:rPr>
            <m:t>=</m:t>
          </m:r>
          <m:f>
            <m:fPr>
              <m:ctrlPr>
                <w:rPr>
                  <w:rFonts w:ascii="Cambria Math" w:eastAsia="Calibri" w:hAnsi="Cambria Math" w:cs="Calibri"/>
                  <w:i/>
                  <w:sz w:val="24"/>
                  <w:szCs w:val="24"/>
                </w:rPr>
              </m:ctrlPr>
            </m:fPr>
            <m:num>
              <m:sSub>
                <m:sSubPr>
                  <m:ctrlPr>
                    <w:rPr>
                      <w:rFonts w:ascii="Cambria Math" w:eastAsia="Calibri" w:hAnsi="Cambria Math" w:cs="Calibri"/>
                      <w:i/>
                      <w:sz w:val="24"/>
                      <w:szCs w:val="24"/>
                    </w:rPr>
                  </m:ctrlPr>
                </m:sSubPr>
                <m:e>
                  <m:r>
                    <w:rPr>
                      <w:rFonts w:ascii="Cambria Math" w:eastAsia="Calibri" w:hAnsi="Cambria Math" w:cs="Calibri"/>
                      <w:sz w:val="24"/>
                      <w:szCs w:val="24"/>
                    </w:rPr>
                    <m:t>FOT</m:t>
                  </m:r>
                </m:e>
                <m:sub>
                  <m:r>
                    <w:rPr>
                      <w:rFonts w:ascii="Cambria Math" w:eastAsia="Calibri" w:hAnsi="Cambria Math" w:cs="Calibri"/>
                      <w:sz w:val="24"/>
                      <w:szCs w:val="24"/>
                    </w:rPr>
                    <m:t>k</m:t>
                  </m:r>
                </m:sub>
              </m:sSub>
            </m:num>
            <m:den>
              <m:nary>
                <m:naryPr>
                  <m:chr m:val="∑"/>
                  <m:limLoc m:val="subSup"/>
                  <m:ctrlPr>
                    <w:rPr>
                      <w:rFonts w:ascii="Cambria Math" w:eastAsia="Calibri" w:hAnsi="Cambria Math" w:cs="Calibri"/>
                      <w:i/>
                      <w:sz w:val="24"/>
                      <w:szCs w:val="24"/>
                    </w:rPr>
                  </m:ctrlPr>
                </m:naryPr>
                <m:sub>
                  <m:r>
                    <w:rPr>
                      <w:rFonts w:ascii="Cambria Math" w:eastAsia="Calibri" w:hAnsi="Cambria Math" w:cs="Calibri"/>
                      <w:sz w:val="24"/>
                      <w:szCs w:val="24"/>
                    </w:rPr>
                    <m:t>i=1</m:t>
                  </m:r>
                </m:sub>
                <m:sup>
                  <m:r>
                    <w:rPr>
                      <w:rFonts w:ascii="Cambria Math" w:eastAsia="Calibri" w:hAnsi="Cambria Math" w:cs="Calibri"/>
                      <w:sz w:val="24"/>
                      <w:szCs w:val="24"/>
                    </w:rPr>
                    <m:t>n</m:t>
                  </m:r>
                </m:sup>
                <m:e>
                  <m:r>
                    <w:rPr>
                      <w:rFonts w:ascii="Cambria Math" w:eastAsia="Calibri" w:hAnsi="Cambria Math" w:cs="Calibri"/>
                      <w:sz w:val="24"/>
                      <w:szCs w:val="24"/>
                    </w:rPr>
                    <m:t xml:space="preserve"> </m:t>
                  </m:r>
                  <m:nary>
                    <m:naryPr>
                      <m:chr m:val="∑"/>
                      <m:limLoc m:val="subSup"/>
                      <m:ctrlPr>
                        <w:rPr>
                          <w:rFonts w:ascii="Cambria Math" w:eastAsia="Calibri" w:hAnsi="Cambria Math" w:cs="Calibri"/>
                          <w:i/>
                          <w:sz w:val="24"/>
                          <w:szCs w:val="24"/>
                        </w:rPr>
                      </m:ctrlPr>
                    </m:naryPr>
                    <m:sub>
                      <m:r>
                        <w:rPr>
                          <w:rFonts w:ascii="Cambria Math" w:eastAsia="Calibri" w:hAnsi="Cambria Math" w:cs="Calibri"/>
                          <w:sz w:val="24"/>
                          <w:szCs w:val="24"/>
                        </w:rPr>
                        <m:t>j=1</m:t>
                      </m:r>
                    </m:sub>
                    <m:sup>
                      <m:r>
                        <w:rPr>
                          <w:rFonts w:ascii="Cambria Math" w:eastAsia="Calibri" w:hAnsi="Cambria Math" w:cs="Calibri"/>
                          <w:sz w:val="24"/>
                          <w:szCs w:val="24"/>
                        </w:rPr>
                        <m:t>m</m:t>
                      </m:r>
                    </m:sup>
                    <m:e>
                      <m:r>
                        <w:rPr>
                          <w:rFonts w:ascii="Cambria Math" w:eastAsia="Calibri" w:hAnsi="Cambria Math" w:cs="Calibri"/>
                          <w:sz w:val="24"/>
                          <w:szCs w:val="24"/>
                        </w:rPr>
                        <m:t>(</m:t>
                      </m:r>
                      <m:sSub>
                        <m:sSubPr>
                          <m:ctrlPr>
                            <w:rPr>
                              <w:rFonts w:ascii="Cambria Math" w:eastAsia="Calibri" w:hAnsi="Cambria Math" w:cs="Calibri"/>
                              <w:i/>
                              <w:sz w:val="24"/>
                              <w:szCs w:val="24"/>
                            </w:rPr>
                          </m:ctrlPr>
                        </m:sSubPr>
                        <m:e>
                          <m:r>
                            <w:rPr>
                              <w:rFonts w:ascii="Cambria Math" w:eastAsia="Calibri" w:hAnsi="Cambria Math" w:cs="Calibri"/>
                              <w:sz w:val="24"/>
                              <w:szCs w:val="24"/>
                            </w:rPr>
                            <m:t>I</m:t>
                          </m:r>
                        </m:e>
                        <m:sub>
                          <m:r>
                            <w:rPr>
                              <w:rFonts w:ascii="Cambria Math" w:eastAsia="Calibri" w:hAnsi="Cambria Math" w:cs="Calibri"/>
                              <w:sz w:val="24"/>
                              <w:szCs w:val="24"/>
                            </w:rPr>
                            <m:t>ij</m:t>
                          </m:r>
                        </m:sub>
                      </m:sSub>
                      <m:r>
                        <w:rPr>
                          <w:rFonts w:ascii="Cambria Math" w:eastAsia="Calibri" w:hAnsi="Cambria Math" w:cs="Calibri"/>
                          <w:sz w:val="24"/>
                          <w:szCs w:val="24"/>
                        </w:rPr>
                        <m:t>×</m:t>
                      </m:r>
                      <m:sSub>
                        <m:sSubPr>
                          <m:ctrlPr>
                            <w:rPr>
                              <w:rFonts w:ascii="Cambria Math" w:eastAsia="Calibri" w:hAnsi="Cambria Math" w:cs="Calibri"/>
                              <w:i/>
                              <w:sz w:val="24"/>
                              <w:szCs w:val="24"/>
                            </w:rPr>
                          </m:ctrlPr>
                        </m:sSubPr>
                        <m:e>
                          <m:r>
                            <w:rPr>
                              <w:rFonts w:ascii="Cambria Math" w:eastAsia="Calibri" w:hAnsi="Cambria Math" w:cs="Calibri"/>
                              <w:sz w:val="24"/>
                              <w:szCs w:val="24"/>
                            </w:rPr>
                            <m:t>K</m:t>
                          </m:r>
                        </m:e>
                        <m:sub>
                          <m:r>
                            <w:rPr>
                              <w:rFonts w:ascii="Cambria Math" w:eastAsia="Calibri" w:hAnsi="Cambria Math" w:cs="Calibri"/>
                              <w:sz w:val="24"/>
                              <w:szCs w:val="24"/>
                            </w:rPr>
                            <m:t>i</m:t>
                          </m:r>
                        </m:sub>
                      </m:sSub>
                      <m:r>
                        <w:rPr>
                          <w:rFonts w:ascii="Cambria Math" w:eastAsia="Calibri" w:hAnsi="Cambria Math" w:cs="Calibri"/>
                          <w:sz w:val="24"/>
                          <w:szCs w:val="24"/>
                        </w:rPr>
                        <m:t>)</m:t>
                      </m:r>
                    </m:e>
                  </m:nary>
                </m:e>
              </m:nary>
            </m:den>
          </m:f>
          <m:r>
            <w:rPr>
              <w:rFonts w:ascii="Cambria Math" w:eastAsia="Calibri" w:hAnsi="Cambria Math" w:cs="Calibri"/>
              <w:sz w:val="24"/>
              <w:szCs w:val="24"/>
            </w:rPr>
            <m:t>×</m:t>
          </m:r>
          <m:nary>
            <m:naryPr>
              <m:chr m:val="∑"/>
              <m:limLoc m:val="subSup"/>
              <m:ctrlPr>
                <w:rPr>
                  <w:rFonts w:ascii="Cambria Math" w:eastAsia="Calibri" w:hAnsi="Cambria Math" w:cs="Calibri"/>
                  <w:i/>
                  <w:sz w:val="24"/>
                  <w:szCs w:val="24"/>
                </w:rPr>
              </m:ctrlPr>
            </m:naryPr>
            <m:sub>
              <m:r>
                <w:rPr>
                  <w:rFonts w:ascii="Cambria Math" w:eastAsia="Calibri" w:hAnsi="Cambria Math" w:cs="Calibri"/>
                  <w:sz w:val="24"/>
                  <w:szCs w:val="24"/>
                </w:rPr>
                <m:t>i=1</m:t>
              </m:r>
            </m:sub>
            <m:sup>
              <m:r>
                <w:rPr>
                  <w:rFonts w:ascii="Cambria Math" w:eastAsia="Calibri" w:hAnsi="Cambria Math" w:cs="Calibri"/>
                  <w:sz w:val="24"/>
                  <w:szCs w:val="24"/>
                </w:rPr>
                <m:t>n</m:t>
              </m:r>
            </m:sup>
            <m:e>
              <m:r>
                <w:rPr>
                  <w:rFonts w:ascii="Cambria Math" w:eastAsia="Calibri" w:hAnsi="Cambria Math" w:cs="Calibri"/>
                  <w:sz w:val="24"/>
                  <w:szCs w:val="24"/>
                </w:rPr>
                <m:t>(</m:t>
              </m:r>
              <m:sSub>
                <m:sSubPr>
                  <m:ctrlPr>
                    <w:rPr>
                      <w:rFonts w:ascii="Cambria Math" w:eastAsia="Calibri" w:hAnsi="Cambria Math" w:cs="Calibri"/>
                      <w:i/>
                      <w:sz w:val="24"/>
                      <w:szCs w:val="24"/>
                    </w:rPr>
                  </m:ctrlPr>
                </m:sSubPr>
                <m:e>
                  <m:r>
                    <w:rPr>
                      <w:rFonts w:ascii="Cambria Math" w:eastAsia="Calibri" w:hAnsi="Cambria Math" w:cs="Calibri"/>
                      <w:sz w:val="24"/>
                      <w:szCs w:val="24"/>
                    </w:rPr>
                    <m:t>I</m:t>
                  </m:r>
                </m:e>
                <m:sub>
                  <m:r>
                    <w:rPr>
                      <w:rFonts w:ascii="Cambria Math" w:eastAsia="Calibri" w:hAnsi="Cambria Math" w:cs="Calibri"/>
                      <w:sz w:val="24"/>
                      <w:szCs w:val="24"/>
                    </w:rPr>
                    <m:t>ij</m:t>
                  </m:r>
                </m:sub>
              </m:sSub>
            </m:e>
          </m:nary>
          <m:r>
            <w:rPr>
              <w:rFonts w:ascii="Cambria Math" w:eastAsia="Calibri" w:hAnsi="Cambria Math" w:cs="Calibri"/>
              <w:sz w:val="24"/>
              <w:szCs w:val="24"/>
            </w:rPr>
            <m:t>×</m:t>
          </m:r>
          <m:sSub>
            <m:sSubPr>
              <m:ctrlPr>
                <w:rPr>
                  <w:rFonts w:ascii="Cambria Math" w:eastAsia="Calibri" w:hAnsi="Cambria Math" w:cs="Calibri"/>
                  <w:i/>
                  <w:sz w:val="24"/>
                  <w:szCs w:val="24"/>
                </w:rPr>
              </m:ctrlPr>
            </m:sSubPr>
            <m:e>
              <m:r>
                <w:rPr>
                  <w:rFonts w:ascii="Cambria Math" w:eastAsia="Calibri" w:hAnsi="Cambria Math" w:cs="Calibri"/>
                  <w:sz w:val="24"/>
                  <w:szCs w:val="24"/>
                </w:rPr>
                <m:t>K</m:t>
              </m:r>
            </m:e>
            <m:sub>
              <m:r>
                <w:rPr>
                  <w:rFonts w:ascii="Cambria Math" w:eastAsia="Calibri" w:hAnsi="Cambria Math" w:cs="Calibri"/>
                  <w:sz w:val="24"/>
                  <w:szCs w:val="24"/>
                </w:rPr>
                <m:t>i</m:t>
              </m:r>
            </m:sub>
          </m:sSub>
          <m:r>
            <w:rPr>
              <w:rFonts w:ascii="Cambria Math" w:eastAsia="Calibri" w:hAnsi="Cambria Math" w:cs="Calibri"/>
              <w:sz w:val="24"/>
              <w:szCs w:val="24"/>
            </w:rPr>
            <m:t>),</m:t>
          </m:r>
        </m:oMath>
      </m:oMathPara>
    </w:p>
    <w:p w:rsidR="00D12673" w:rsidRPr="004800B1" w:rsidRDefault="00D12673" w:rsidP="00D12673">
      <w:pPr>
        <w:widowControl/>
        <w:autoSpaceDE/>
        <w:autoSpaceDN/>
        <w:adjustRightInd/>
        <w:ind w:firstLine="284"/>
        <w:contextualSpacing/>
        <w:jc w:val="both"/>
        <w:rPr>
          <w:rFonts w:eastAsia="Calibri"/>
          <w:sz w:val="24"/>
          <w:szCs w:val="24"/>
        </w:rPr>
      </w:pPr>
      <w:r w:rsidRPr="004800B1">
        <w:rPr>
          <w:rFonts w:eastAsia="Calibri"/>
          <w:sz w:val="24"/>
          <w:szCs w:val="24"/>
        </w:rPr>
        <w:t>где:</w:t>
      </w:r>
    </w:p>
    <w:p w:rsidR="00D12673" w:rsidRPr="004800B1" w:rsidRDefault="00D12673" w:rsidP="00D12673">
      <w:pPr>
        <w:widowControl/>
        <w:ind w:firstLine="284"/>
        <w:jc w:val="both"/>
        <w:rPr>
          <w:rFonts w:eastAsia="Calibri"/>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B</m:t>
            </m:r>
          </m:e>
          <m:sub>
            <m:r>
              <w:rPr>
                <w:rFonts w:ascii="Cambria Math" w:eastAsia="Calibri" w:hAnsi="Cambria Math"/>
                <w:sz w:val="24"/>
                <w:szCs w:val="24"/>
                <w:lang w:val="en-US"/>
              </w:rPr>
              <m:t>kj</m:t>
            </m:r>
          </m:sub>
        </m:sSub>
      </m:oMath>
      <w:r w:rsidRPr="004800B1">
        <w:rPr>
          <w:rFonts w:eastAsia="Calibri"/>
          <w:sz w:val="24"/>
          <w:szCs w:val="24"/>
        </w:rPr>
        <w:t xml:space="preserve"> </w:t>
      </w:r>
      <w:r w:rsidRPr="004800B1">
        <w:rPr>
          <w:sz w:val="24"/>
          <w:szCs w:val="24"/>
        </w:rPr>
        <w:t>–</w:t>
      </w:r>
      <w:r w:rsidRPr="004800B1">
        <w:rPr>
          <w:rFonts w:eastAsia="Calibri"/>
          <w:sz w:val="24"/>
          <w:szCs w:val="24"/>
        </w:rPr>
        <w:t xml:space="preserve"> выплата за качество выполняемых работ j-му работнику;</w:t>
      </w:r>
    </w:p>
    <w:p w:rsidR="00D12673" w:rsidRPr="004800B1" w:rsidRDefault="00D12673" w:rsidP="00D12673">
      <w:pPr>
        <w:widowControl/>
        <w:ind w:firstLine="284"/>
        <w:jc w:val="both"/>
        <w:rPr>
          <w:rFonts w:eastAsia="Calibri"/>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FOT</m:t>
            </m:r>
          </m:e>
          <m:sub>
            <m:r>
              <w:rPr>
                <w:rFonts w:ascii="Cambria Math" w:eastAsia="Calibri" w:hAnsi="Cambria Math"/>
                <w:sz w:val="24"/>
                <w:szCs w:val="24"/>
              </w:rPr>
              <m:t>k</m:t>
            </m:r>
          </m:sub>
        </m:sSub>
      </m:oMath>
      <w:r w:rsidRPr="004800B1">
        <w:rPr>
          <w:rFonts w:eastAsia="Calibri"/>
          <w:sz w:val="24"/>
          <w:szCs w:val="24"/>
        </w:rPr>
        <w:t xml:space="preserve"> </w:t>
      </w:r>
      <w:r w:rsidRPr="004800B1">
        <w:rPr>
          <w:sz w:val="24"/>
          <w:szCs w:val="24"/>
        </w:rPr>
        <w:t>–</w:t>
      </w:r>
      <w:r w:rsidRPr="004800B1">
        <w:rPr>
          <w:rFonts w:eastAsia="Calibri"/>
          <w:sz w:val="24"/>
          <w:szCs w:val="24"/>
        </w:rPr>
        <w:t xml:space="preserve"> фонд оплаты труда, предусмотренный на выплаты за качество выполняемых работ.</w:t>
      </w:r>
    </w:p>
    <w:p w:rsidR="00D12673" w:rsidRPr="004800B1" w:rsidRDefault="00D12673" w:rsidP="00D12673">
      <w:pPr>
        <w:widowControl/>
        <w:ind w:firstLine="284"/>
        <w:jc w:val="both"/>
        <w:rPr>
          <w:rFonts w:eastAsia="Calibri"/>
          <w:sz w:val="24"/>
          <w:szCs w:val="24"/>
        </w:rPr>
      </w:pPr>
      <m:oMath>
        <m:sSub>
          <m:sSubPr>
            <m:ctrlPr>
              <w:rPr>
                <w:rFonts w:ascii="Cambria Math" w:eastAsia="Calibri" w:hAnsi="Cambria Math"/>
                <w:i/>
                <w:sz w:val="24"/>
                <w:szCs w:val="24"/>
              </w:rPr>
            </m:ctrlPr>
          </m:sSubPr>
          <m:e>
            <m:r>
              <w:rPr>
                <w:rFonts w:ascii="Cambria Math" w:eastAsia="Calibri" w:hAnsi="Cambria Math"/>
                <w:sz w:val="24"/>
                <w:szCs w:val="24"/>
              </w:rPr>
              <m:t>I</m:t>
            </m:r>
          </m:e>
          <m:sub>
            <m:r>
              <w:rPr>
                <w:rFonts w:ascii="Cambria Math" w:eastAsia="Calibri" w:hAnsi="Cambria Math"/>
                <w:sz w:val="24"/>
                <w:szCs w:val="24"/>
              </w:rPr>
              <m:t>ij</m:t>
            </m:r>
          </m:sub>
        </m:sSub>
      </m:oMath>
      <w:r w:rsidRPr="004800B1">
        <w:rPr>
          <w:rFonts w:eastAsia="Calibri"/>
          <w:sz w:val="24"/>
          <w:szCs w:val="24"/>
        </w:rPr>
        <w:t xml:space="preserve"> </w:t>
      </w:r>
      <w:r w:rsidRPr="004800B1">
        <w:rPr>
          <w:sz w:val="24"/>
          <w:szCs w:val="24"/>
        </w:rPr>
        <w:t>–</w:t>
      </w:r>
      <w:r w:rsidRPr="004800B1">
        <w:rPr>
          <w:rFonts w:eastAsia="Calibri"/>
          <w:sz w:val="24"/>
          <w:szCs w:val="24"/>
        </w:rPr>
        <w:t xml:space="preserve"> отнормированный i-й критерий оценки эффективности деятельности по </w:t>
      </w:r>
      <w:r w:rsidRPr="004800B1">
        <w:rPr>
          <w:rFonts w:eastAsia="Calibri"/>
          <w:sz w:val="24"/>
          <w:szCs w:val="24"/>
        </w:rPr>
        <w:br/>
        <w:t>j-му работнику;</w:t>
      </w:r>
    </w:p>
    <w:p w:rsidR="00D12673" w:rsidRPr="004800B1" w:rsidRDefault="00D12673" w:rsidP="00D12673">
      <w:pPr>
        <w:widowControl/>
        <w:autoSpaceDE/>
        <w:autoSpaceDN/>
        <w:adjustRightInd/>
        <w:ind w:firstLine="284"/>
        <w:contextualSpacing/>
        <w:jc w:val="both"/>
        <w:rPr>
          <w:rFonts w:eastAsia="Calibri"/>
          <w:sz w:val="24"/>
          <w:szCs w:val="24"/>
        </w:rPr>
      </w:pPr>
      <m:oMath>
        <m:sSub>
          <m:sSubPr>
            <m:ctrlPr>
              <w:rPr>
                <w:rFonts w:ascii="Cambria Math" w:eastAsia="Calibri" w:hAnsi="Cambria Math"/>
                <w:i/>
                <w:sz w:val="24"/>
                <w:szCs w:val="24"/>
              </w:rPr>
            </m:ctrlPr>
          </m:sSubPr>
          <m:e>
            <m:r>
              <w:rPr>
                <w:rFonts w:ascii="Cambria Math" w:eastAsia="Calibri" w:hAnsi="Cambria Math"/>
                <w:sz w:val="24"/>
                <w:szCs w:val="24"/>
              </w:rPr>
              <m:t>K</m:t>
            </m:r>
          </m:e>
          <m:sub>
            <m:r>
              <w:rPr>
                <w:rFonts w:ascii="Cambria Math" w:eastAsia="Calibri" w:hAnsi="Cambria Math"/>
                <w:sz w:val="24"/>
                <w:szCs w:val="24"/>
              </w:rPr>
              <m:t>i</m:t>
            </m:r>
          </m:sub>
        </m:sSub>
      </m:oMath>
      <w:r w:rsidRPr="004800B1">
        <w:rPr>
          <w:rFonts w:eastAsia="Calibri"/>
          <w:sz w:val="24"/>
          <w:szCs w:val="24"/>
        </w:rPr>
        <w:t xml:space="preserve"> </w:t>
      </w:r>
      <w:r w:rsidRPr="004800B1">
        <w:rPr>
          <w:sz w:val="24"/>
          <w:szCs w:val="24"/>
        </w:rPr>
        <w:t>–</w:t>
      </w:r>
      <w:r w:rsidRPr="004800B1">
        <w:rPr>
          <w:rFonts w:eastAsia="Calibri"/>
          <w:sz w:val="24"/>
          <w:szCs w:val="24"/>
        </w:rPr>
        <w:t xml:space="preserve"> весовой коэффициент i-го критерия оценки эффективности деятельности;</w:t>
      </w:r>
    </w:p>
    <w:p w:rsidR="00D12673" w:rsidRPr="004800B1" w:rsidRDefault="00D12673" w:rsidP="00D12673">
      <w:pPr>
        <w:widowControl/>
        <w:autoSpaceDE/>
        <w:autoSpaceDN/>
        <w:adjustRightInd/>
        <w:ind w:firstLine="284"/>
        <w:contextualSpacing/>
        <w:jc w:val="both"/>
        <w:rPr>
          <w:rFonts w:eastAsia="Calibri"/>
          <w:sz w:val="24"/>
          <w:szCs w:val="24"/>
        </w:rPr>
      </w:pPr>
      <m:oMath>
        <m:r>
          <w:rPr>
            <w:rFonts w:ascii="Cambria Math" w:eastAsia="Calibri" w:hAnsi="Cambria Math"/>
            <w:sz w:val="24"/>
            <w:szCs w:val="24"/>
          </w:rPr>
          <m:t>n</m:t>
        </m:r>
      </m:oMath>
      <w:r w:rsidRPr="004800B1">
        <w:rPr>
          <w:rFonts w:eastAsia="Calibri"/>
          <w:sz w:val="24"/>
          <w:szCs w:val="24"/>
        </w:rPr>
        <w:t xml:space="preserve"> </w:t>
      </w:r>
      <w:r w:rsidRPr="004800B1">
        <w:rPr>
          <w:sz w:val="24"/>
          <w:szCs w:val="24"/>
        </w:rPr>
        <w:t>–</w:t>
      </w:r>
      <w:r w:rsidRPr="004800B1">
        <w:rPr>
          <w:rFonts w:eastAsia="Calibri"/>
          <w:sz w:val="24"/>
          <w:szCs w:val="24"/>
        </w:rPr>
        <w:t xml:space="preserve"> количество критериев оценки эффективности деятельности;</w:t>
      </w:r>
    </w:p>
    <w:p w:rsidR="00D12673" w:rsidRPr="004800B1" w:rsidRDefault="00D12673" w:rsidP="00D12673">
      <w:pPr>
        <w:widowControl/>
        <w:autoSpaceDE/>
        <w:autoSpaceDN/>
        <w:adjustRightInd/>
        <w:ind w:firstLine="284"/>
        <w:contextualSpacing/>
        <w:jc w:val="both"/>
        <w:rPr>
          <w:rFonts w:eastAsia="Calibri"/>
          <w:sz w:val="24"/>
          <w:szCs w:val="24"/>
        </w:rPr>
      </w:pPr>
      <m:oMath>
        <m:r>
          <w:rPr>
            <w:rFonts w:ascii="Cambria Math" w:eastAsia="Calibri" w:hAnsi="Cambria Math"/>
            <w:sz w:val="24"/>
            <w:szCs w:val="24"/>
          </w:rPr>
          <m:t>m</m:t>
        </m:r>
      </m:oMath>
      <w:r w:rsidRPr="004800B1">
        <w:rPr>
          <w:rFonts w:eastAsia="Calibri"/>
          <w:sz w:val="24"/>
          <w:szCs w:val="24"/>
        </w:rPr>
        <w:t xml:space="preserve"> </w:t>
      </w:r>
      <w:r w:rsidRPr="004800B1">
        <w:rPr>
          <w:sz w:val="24"/>
          <w:szCs w:val="24"/>
        </w:rPr>
        <w:t>–</w:t>
      </w:r>
      <w:r w:rsidRPr="004800B1">
        <w:rPr>
          <w:rFonts w:eastAsia="Calibri"/>
          <w:sz w:val="24"/>
          <w:szCs w:val="24"/>
        </w:rPr>
        <w:t xml:space="preserve"> численность работников дошкольной образовательной организации.</w:t>
      </w:r>
    </w:p>
    <w:p w:rsidR="00D12673" w:rsidRPr="004800B1" w:rsidRDefault="00D12673" w:rsidP="00D12673">
      <w:pPr>
        <w:adjustRightInd/>
        <w:ind w:firstLine="284"/>
        <w:jc w:val="both"/>
        <w:rPr>
          <w:sz w:val="24"/>
          <w:szCs w:val="24"/>
        </w:rPr>
      </w:pPr>
      <w:r w:rsidRPr="004800B1">
        <w:rPr>
          <w:sz w:val="24"/>
          <w:szCs w:val="24"/>
        </w:rPr>
        <w:t>12.4.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p>
    <w:p w:rsidR="00D12673" w:rsidRPr="004800B1" w:rsidRDefault="00D12673" w:rsidP="00D12673">
      <w:pPr>
        <w:adjustRightInd/>
        <w:ind w:firstLine="284"/>
        <w:jc w:val="both"/>
        <w:rPr>
          <w:sz w:val="24"/>
          <w:szCs w:val="24"/>
        </w:rPr>
      </w:pPr>
      <w:r w:rsidRPr="004800B1">
        <w:rPr>
          <w:sz w:val="24"/>
          <w:szCs w:val="24"/>
        </w:rPr>
        <w:t>12.5.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D12673" w:rsidRPr="004800B1" w:rsidRDefault="00D12673" w:rsidP="00D12673">
      <w:pPr>
        <w:adjustRightInd/>
        <w:ind w:firstLine="284"/>
        <w:jc w:val="both"/>
        <w:rPr>
          <w:sz w:val="24"/>
          <w:szCs w:val="24"/>
        </w:rPr>
      </w:pPr>
      <w:r w:rsidRPr="004800B1">
        <w:rPr>
          <w:sz w:val="24"/>
          <w:szCs w:val="24"/>
        </w:rPr>
        <w:t>12.6. Отнормированный критерий при прямой зависимости его значения от значения критерия рассчитывается по формуле:</w:t>
      </w:r>
    </w:p>
    <w:p w:rsidR="00D12673" w:rsidRPr="004800B1" w:rsidRDefault="00D12673" w:rsidP="00D12673">
      <w:pPr>
        <w:adjustRightInd/>
        <w:ind w:firstLine="284"/>
        <w:jc w:val="both"/>
        <w:rPr>
          <w:sz w:val="24"/>
          <w:szCs w:val="24"/>
        </w:rPr>
      </w:pPr>
      <m:oMathPara>
        <m:oMath>
          <m:sSub>
            <m:sSubPr>
              <m:ctrlPr>
                <w:rPr>
                  <w:rFonts w:ascii="Cambria Math" w:eastAsia="Calibri" w:hAnsi="Cambria Math" w:cs="Calibri"/>
                  <w:sz w:val="24"/>
                  <w:szCs w:val="24"/>
                </w:rPr>
              </m:ctrlPr>
            </m:sSubPr>
            <m:e>
              <m:r>
                <w:rPr>
                  <w:rFonts w:ascii="Cambria Math" w:eastAsia="Calibri" w:hAnsi="Cambria Math" w:cs="Calibri"/>
                  <w:sz w:val="24"/>
                  <w:szCs w:val="24"/>
                </w:rPr>
                <m:t>I</m:t>
              </m:r>
            </m:e>
            <m:sub>
              <m:r>
                <w:rPr>
                  <w:rFonts w:ascii="Cambria Math" w:eastAsia="Calibri" w:hAnsi="Cambria Math" w:cs="Calibri"/>
                  <w:sz w:val="24"/>
                  <w:szCs w:val="24"/>
                </w:rPr>
                <m:t>i</m:t>
              </m:r>
            </m:sub>
          </m:sSub>
          <m:r>
            <m:rPr>
              <m:sty m:val="p"/>
            </m:rPr>
            <w:rPr>
              <w:rFonts w:ascii="Cambria Math" w:eastAsia="Calibri" w:hAnsi="Cambria Math" w:cs="Calibri"/>
              <w:sz w:val="24"/>
              <w:szCs w:val="24"/>
            </w:rPr>
            <m:t>=</m:t>
          </m:r>
          <m:f>
            <m:fPr>
              <m:ctrlPr>
                <w:rPr>
                  <w:rFonts w:ascii="Cambria Math" w:eastAsia="Calibri" w:hAnsi="Cambria Math" w:cs="Calibri"/>
                  <w:sz w:val="24"/>
                  <w:szCs w:val="24"/>
                </w:rPr>
              </m:ctrlPr>
            </m:fPr>
            <m:num>
              <m:sSub>
                <m:sSubPr>
                  <m:ctrlPr>
                    <w:rPr>
                      <w:rFonts w:ascii="Cambria Math" w:eastAsia="Calibri" w:hAnsi="Cambria Math" w:cs="Calibri"/>
                      <w:sz w:val="24"/>
                      <w:szCs w:val="24"/>
                    </w:rPr>
                  </m:ctrlPr>
                </m:sSubPr>
                <m:e>
                  <m:r>
                    <w:rPr>
                      <w:rFonts w:ascii="Cambria Math" w:eastAsia="Calibri" w:hAnsi="Cambria Math" w:cs="Calibri"/>
                      <w:sz w:val="24"/>
                      <w:szCs w:val="24"/>
                    </w:rPr>
                    <m:t>FI</m:t>
                  </m:r>
                </m:e>
                <m:sub>
                  <m:r>
                    <w:rPr>
                      <w:rFonts w:ascii="Cambria Math" w:eastAsia="Calibri" w:hAnsi="Cambria Math" w:cs="Calibri"/>
                      <w:sz w:val="24"/>
                      <w:szCs w:val="24"/>
                    </w:rPr>
                    <m:t>i</m:t>
                  </m:r>
                </m:sub>
              </m:sSub>
              <m:r>
                <m:rPr>
                  <m:sty m:val="p"/>
                </m:rPr>
                <w:rPr>
                  <w:rFonts w:ascii="Cambria Math" w:eastAsia="Calibri" w:hAnsi="Cambria Math" w:cs="Calibri"/>
                  <w:sz w:val="24"/>
                  <w:szCs w:val="24"/>
                </w:rPr>
                <m:t>-</m:t>
              </m:r>
              <m:sSub>
                <m:sSubPr>
                  <m:ctrlPr>
                    <w:rPr>
                      <w:rFonts w:ascii="Cambria Math" w:eastAsia="Calibri" w:hAnsi="Cambria Math" w:cs="Calibri"/>
                      <w:sz w:val="24"/>
                      <w:szCs w:val="24"/>
                    </w:rPr>
                  </m:ctrlPr>
                </m:sSubPr>
                <m:e>
                  <m:r>
                    <w:rPr>
                      <w:rFonts w:ascii="Cambria Math" w:eastAsia="Calibri" w:hAnsi="Cambria Math" w:cs="Calibri"/>
                      <w:sz w:val="24"/>
                      <w:szCs w:val="24"/>
                    </w:rPr>
                    <m:t>L</m:t>
                  </m:r>
                </m:e>
                <m:sub>
                  <m:r>
                    <w:rPr>
                      <w:rFonts w:ascii="Cambria Math" w:eastAsia="Calibri" w:hAnsi="Cambria Math" w:cs="Calibri"/>
                      <w:sz w:val="24"/>
                      <w:szCs w:val="24"/>
                    </w:rPr>
                    <m:t>i</m:t>
                  </m:r>
                </m:sub>
              </m:sSub>
            </m:num>
            <m:den>
              <m:sSub>
                <m:sSubPr>
                  <m:ctrlPr>
                    <w:rPr>
                      <w:rFonts w:ascii="Cambria Math" w:eastAsia="Calibri" w:hAnsi="Cambria Math" w:cs="Calibri"/>
                      <w:sz w:val="24"/>
                      <w:szCs w:val="24"/>
                    </w:rPr>
                  </m:ctrlPr>
                </m:sSubPr>
                <m:e>
                  <m:r>
                    <w:rPr>
                      <w:rFonts w:ascii="Cambria Math" w:eastAsia="Calibri" w:hAnsi="Cambria Math" w:cs="Calibri"/>
                      <w:sz w:val="24"/>
                      <w:szCs w:val="24"/>
                    </w:rPr>
                    <m:t>M</m:t>
                  </m:r>
                </m:e>
                <m:sub>
                  <m:r>
                    <w:rPr>
                      <w:rFonts w:ascii="Cambria Math" w:eastAsia="Calibri" w:hAnsi="Cambria Math" w:cs="Calibri"/>
                      <w:sz w:val="24"/>
                      <w:szCs w:val="24"/>
                    </w:rPr>
                    <m:t>i</m:t>
                  </m:r>
                </m:sub>
              </m:sSub>
              <m:r>
                <m:rPr>
                  <m:sty m:val="p"/>
                </m:rPr>
                <w:rPr>
                  <w:rFonts w:ascii="Cambria Math" w:eastAsia="Calibri" w:hAnsi="Cambria Math" w:cs="Calibri"/>
                  <w:sz w:val="24"/>
                  <w:szCs w:val="24"/>
                </w:rPr>
                <m:t>-</m:t>
              </m:r>
              <m:sSub>
                <m:sSubPr>
                  <m:ctrlPr>
                    <w:rPr>
                      <w:rFonts w:ascii="Cambria Math" w:eastAsia="Calibri" w:hAnsi="Cambria Math" w:cs="Calibri"/>
                      <w:sz w:val="24"/>
                      <w:szCs w:val="24"/>
                    </w:rPr>
                  </m:ctrlPr>
                </m:sSubPr>
                <m:e>
                  <m:r>
                    <w:rPr>
                      <w:rFonts w:ascii="Cambria Math" w:eastAsia="Calibri" w:hAnsi="Cambria Math" w:cs="Calibri"/>
                      <w:sz w:val="24"/>
                      <w:szCs w:val="24"/>
                    </w:rPr>
                    <m:t>L</m:t>
                  </m:r>
                </m:e>
                <m:sub>
                  <m:r>
                    <w:rPr>
                      <w:rFonts w:ascii="Cambria Math" w:eastAsia="Calibri" w:hAnsi="Cambria Math" w:cs="Calibri"/>
                      <w:sz w:val="24"/>
                      <w:szCs w:val="24"/>
                    </w:rPr>
                    <m:t>i</m:t>
                  </m:r>
                </m:sub>
              </m:sSub>
            </m:den>
          </m:f>
          <m:r>
            <m:rPr>
              <m:sty m:val="p"/>
            </m:rPr>
            <w:rPr>
              <w:rFonts w:ascii="Cambria Math" w:eastAsia="Calibri" w:hAnsi="Cambria Math" w:cs="Calibri"/>
              <w:sz w:val="24"/>
              <w:szCs w:val="24"/>
            </w:rPr>
            <m:t>,</m:t>
          </m:r>
        </m:oMath>
      </m:oMathPara>
    </w:p>
    <w:p w:rsidR="00D12673" w:rsidRPr="004800B1" w:rsidRDefault="00D12673" w:rsidP="00D12673">
      <w:pPr>
        <w:adjustRightInd/>
        <w:ind w:firstLine="284"/>
        <w:jc w:val="both"/>
        <w:rPr>
          <w:sz w:val="24"/>
          <w:szCs w:val="24"/>
        </w:rPr>
      </w:pPr>
      <w:r w:rsidRPr="004800B1">
        <w:rPr>
          <w:sz w:val="24"/>
          <w:szCs w:val="24"/>
        </w:rPr>
        <w:t>где:</w:t>
      </w:r>
    </w:p>
    <w:p w:rsidR="00D12673" w:rsidRPr="004800B1" w:rsidRDefault="00D12673" w:rsidP="00D12673">
      <w:pPr>
        <w:widowControl/>
        <w:ind w:firstLine="284"/>
        <w:jc w:val="both"/>
        <w:rPr>
          <w:sz w:val="24"/>
          <w:szCs w:val="24"/>
        </w:rPr>
      </w:pPr>
      <m:oMath>
        <m:sSub>
          <m:sSubPr>
            <m:ctrlPr>
              <w:rPr>
                <w:rFonts w:ascii="Cambria Math" w:eastAsia="Calibri" w:hAnsi="Cambria Math"/>
                <w:i/>
                <w:sz w:val="24"/>
                <w:szCs w:val="24"/>
              </w:rPr>
            </m:ctrlPr>
          </m:sSubPr>
          <m:e>
            <m:r>
              <w:rPr>
                <w:rFonts w:ascii="Cambria Math" w:eastAsia="Calibri" w:hAnsi="Cambria Math"/>
                <w:sz w:val="24"/>
                <w:szCs w:val="24"/>
              </w:rPr>
              <m:t>I</m:t>
            </m:r>
          </m:e>
          <m:sub>
            <m:r>
              <w:rPr>
                <w:rFonts w:ascii="Cambria Math" w:eastAsia="Calibri" w:hAnsi="Cambria Math"/>
                <w:sz w:val="24"/>
                <w:szCs w:val="24"/>
              </w:rPr>
              <m:t>i</m:t>
            </m:r>
          </m:sub>
        </m:sSub>
      </m:oMath>
      <w:r w:rsidRPr="004800B1">
        <w:rPr>
          <w:rFonts w:eastAsia="Calibri"/>
          <w:sz w:val="24"/>
          <w:szCs w:val="24"/>
        </w:rPr>
        <w:t xml:space="preserve"> </w:t>
      </w:r>
      <w:r w:rsidRPr="004800B1">
        <w:rPr>
          <w:sz w:val="24"/>
          <w:szCs w:val="24"/>
        </w:rPr>
        <w:t>–</w:t>
      </w:r>
      <w:r w:rsidRPr="004800B1">
        <w:rPr>
          <w:rFonts w:eastAsia="Calibri"/>
          <w:sz w:val="24"/>
          <w:szCs w:val="24"/>
        </w:rPr>
        <w:t xml:space="preserve"> отнормированный i-й критерий оценки эффективности деятельности;</w:t>
      </w:r>
    </w:p>
    <w:p w:rsidR="00D12673" w:rsidRPr="004800B1" w:rsidRDefault="00D12673" w:rsidP="00D12673">
      <w:pPr>
        <w:adjustRightInd/>
        <w:ind w:firstLine="284"/>
        <w:jc w:val="both"/>
        <w:rPr>
          <w:sz w:val="24"/>
          <w:szCs w:val="24"/>
        </w:rPr>
      </w:pPr>
      <m:oMath>
        <m:sSub>
          <m:sSubPr>
            <m:ctrlPr>
              <w:rPr>
                <w:rFonts w:ascii="Cambria Math" w:eastAsia="Calibri" w:hAnsi="Cambria Math" w:cs="Calibri"/>
                <w:i/>
                <w:sz w:val="24"/>
                <w:szCs w:val="24"/>
              </w:rPr>
            </m:ctrlPr>
          </m:sSubPr>
          <m:e>
            <m:r>
              <w:rPr>
                <w:rFonts w:ascii="Cambria Math" w:eastAsia="Calibri" w:hAnsi="Cambria Math" w:cs="Calibri"/>
                <w:sz w:val="24"/>
                <w:szCs w:val="24"/>
              </w:rPr>
              <m:t>FI</m:t>
            </m:r>
          </m:e>
          <m:sub>
            <m:r>
              <w:rPr>
                <w:rFonts w:ascii="Cambria Math" w:eastAsia="Calibri" w:hAnsi="Cambria Math" w:cs="Calibri"/>
                <w:sz w:val="24"/>
                <w:szCs w:val="24"/>
              </w:rPr>
              <m:t>i</m:t>
            </m:r>
          </m:sub>
        </m:sSub>
      </m:oMath>
      <w:r w:rsidRPr="004800B1">
        <w:rPr>
          <w:sz w:val="24"/>
          <w:szCs w:val="24"/>
        </w:rPr>
        <w:t xml:space="preserve"> </w:t>
      </w:r>
      <w:r w:rsidRPr="004800B1">
        <w:rPr>
          <w:rFonts w:cs="Calibri"/>
          <w:sz w:val="24"/>
          <w:szCs w:val="24"/>
        </w:rPr>
        <w:t>–</w:t>
      </w:r>
      <w:r w:rsidRPr="004800B1">
        <w:rPr>
          <w:sz w:val="24"/>
          <w:szCs w:val="24"/>
        </w:rPr>
        <w:t xml:space="preserve"> фактическое значение критерия эффективности деятельности;</w:t>
      </w:r>
    </w:p>
    <w:p w:rsidR="00D12673" w:rsidRPr="004800B1" w:rsidRDefault="00D12673" w:rsidP="00D12673">
      <w:pPr>
        <w:adjustRightInd/>
        <w:ind w:firstLine="284"/>
        <w:jc w:val="both"/>
        <w:rPr>
          <w:sz w:val="24"/>
          <w:szCs w:val="24"/>
        </w:rPr>
      </w:pPr>
      <m:oMath>
        <m:sSub>
          <m:sSubPr>
            <m:ctrlPr>
              <w:rPr>
                <w:rFonts w:ascii="Cambria Math" w:eastAsia="Calibri" w:hAnsi="Cambria Math" w:cs="Calibri"/>
                <w:i/>
                <w:sz w:val="24"/>
                <w:szCs w:val="24"/>
              </w:rPr>
            </m:ctrlPr>
          </m:sSubPr>
          <m:e>
            <m:r>
              <w:rPr>
                <w:rFonts w:ascii="Cambria Math" w:eastAsia="Calibri" w:hAnsi="Cambria Math" w:cs="Calibri"/>
                <w:sz w:val="24"/>
                <w:szCs w:val="24"/>
              </w:rPr>
              <m:t>M</m:t>
            </m:r>
          </m:e>
          <m:sub>
            <m:r>
              <w:rPr>
                <w:rFonts w:ascii="Cambria Math" w:eastAsia="Calibri" w:hAnsi="Cambria Math" w:cs="Calibri"/>
                <w:sz w:val="24"/>
                <w:szCs w:val="24"/>
              </w:rPr>
              <m:t>i</m:t>
            </m:r>
          </m:sub>
        </m:sSub>
      </m:oMath>
      <w:r w:rsidRPr="004800B1">
        <w:rPr>
          <w:sz w:val="24"/>
          <w:szCs w:val="24"/>
        </w:rPr>
        <w:t xml:space="preserve"> </w:t>
      </w:r>
      <w:r w:rsidRPr="004800B1">
        <w:rPr>
          <w:rFonts w:cs="Calibri"/>
          <w:sz w:val="24"/>
          <w:szCs w:val="24"/>
        </w:rPr>
        <w:t>–</w:t>
      </w:r>
      <w:r w:rsidRPr="004800B1">
        <w:rPr>
          <w:sz w:val="24"/>
          <w:szCs w:val="24"/>
        </w:rPr>
        <w:t xml:space="preserve"> наилучшее значение критерия эффективности деятельности;</w:t>
      </w:r>
    </w:p>
    <w:p w:rsidR="00D12673" w:rsidRPr="004800B1" w:rsidRDefault="00D12673" w:rsidP="00D12673">
      <w:pPr>
        <w:adjustRightInd/>
        <w:ind w:firstLine="284"/>
        <w:jc w:val="both"/>
        <w:rPr>
          <w:sz w:val="24"/>
          <w:szCs w:val="24"/>
        </w:rPr>
      </w:pPr>
      <m:oMath>
        <m:sSub>
          <m:sSubPr>
            <m:ctrlPr>
              <w:rPr>
                <w:rFonts w:ascii="Cambria Math" w:eastAsia="Calibri" w:hAnsi="Cambria Math" w:cs="Calibri"/>
                <w:i/>
                <w:sz w:val="24"/>
                <w:szCs w:val="24"/>
              </w:rPr>
            </m:ctrlPr>
          </m:sSubPr>
          <m:e>
            <m:r>
              <w:rPr>
                <w:rFonts w:ascii="Cambria Math" w:eastAsia="Calibri" w:hAnsi="Cambria Math" w:cs="Calibri"/>
                <w:sz w:val="24"/>
                <w:szCs w:val="24"/>
              </w:rPr>
              <m:t>L</m:t>
            </m:r>
          </m:e>
          <m:sub>
            <m:r>
              <w:rPr>
                <w:rFonts w:ascii="Cambria Math" w:eastAsia="Calibri" w:hAnsi="Cambria Math" w:cs="Calibri"/>
                <w:sz w:val="24"/>
                <w:szCs w:val="24"/>
              </w:rPr>
              <m:t>i</m:t>
            </m:r>
          </m:sub>
        </m:sSub>
      </m:oMath>
      <w:r w:rsidRPr="004800B1">
        <w:rPr>
          <w:sz w:val="24"/>
          <w:szCs w:val="24"/>
        </w:rPr>
        <w:t xml:space="preserve"> </w:t>
      </w:r>
      <w:r w:rsidRPr="004800B1">
        <w:rPr>
          <w:rFonts w:cs="Calibri"/>
          <w:sz w:val="24"/>
          <w:szCs w:val="24"/>
        </w:rPr>
        <w:t>–</w:t>
      </w:r>
      <w:r w:rsidRPr="004800B1">
        <w:rPr>
          <w:sz w:val="24"/>
          <w:szCs w:val="24"/>
        </w:rPr>
        <w:t xml:space="preserve"> наихудшее значение критерия эффективности деятельности.</w:t>
      </w:r>
    </w:p>
    <w:p w:rsidR="00D12673" w:rsidRPr="004800B1" w:rsidRDefault="00D12673" w:rsidP="00D12673">
      <w:pPr>
        <w:adjustRightInd/>
        <w:ind w:firstLine="284"/>
        <w:jc w:val="both"/>
        <w:rPr>
          <w:sz w:val="24"/>
          <w:szCs w:val="24"/>
        </w:rPr>
      </w:pPr>
      <w:r w:rsidRPr="004800B1">
        <w:rPr>
          <w:sz w:val="24"/>
          <w:szCs w:val="24"/>
        </w:rPr>
        <w:t>12.7. Отнормированный критерий эффективности деятельности при обратной зависимости его значения от значения критерия рассчитывается по формуле:</w:t>
      </w:r>
    </w:p>
    <w:p w:rsidR="00D12673" w:rsidRPr="004800B1" w:rsidRDefault="00D12673" w:rsidP="00D12673">
      <w:pPr>
        <w:adjustRightInd/>
        <w:ind w:firstLine="284"/>
        <w:jc w:val="both"/>
        <w:rPr>
          <w:sz w:val="24"/>
          <w:szCs w:val="24"/>
        </w:rPr>
      </w:pPr>
    </w:p>
    <w:p w:rsidR="00D12673" w:rsidRPr="004800B1" w:rsidRDefault="00D12673" w:rsidP="00D12673">
      <w:pPr>
        <w:adjustRightInd/>
        <w:ind w:firstLine="284"/>
        <w:jc w:val="both"/>
        <w:rPr>
          <w:sz w:val="24"/>
          <w:szCs w:val="24"/>
        </w:rPr>
      </w:pPr>
      <m:oMathPara>
        <m:oMath>
          <m:sSub>
            <m:sSubPr>
              <m:ctrlPr>
                <w:rPr>
                  <w:rFonts w:ascii="Cambria Math" w:eastAsia="Calibri" w:hAnsi="Cambria Math" w:cs="Calibri"/>
                  <w:sz w:val="24"/>
                  <w:szCs w:val="24"/>
                </w:rPr>
              </m:ctrlPr>
            </m:sSubPr>
            <m:e>
              <m:r>
                <w:rPr>
                  <w:rFonts w:ascii="Cambria Math" w:eastAsia="Calibri" w:hAnsi="Cambria Math" w:cs="Calibri"/>
                  <w:sz w:val="24"/>
                  <w:szCs w:val="24"/>
                </w:rPr>
                <m:t>I</m:t>
              </m:r>
            </m:e>
            <m:sub>
              <m:r>
                <w:rPr>
                  <w:rFonts w:ascii="Cambria Math" w:eastAsia="Calibri" w:hAnsi="Cambria Math" w:cs="Calibri"/>
                  <w:sz w:val="24"/>
                  <w:szCs w:val="24"/>
                </w:rPr>
                <m:t>i</m:t>
              </m:r>
            </m:sub>
          </m:sSub>
          <m:r>
            <m:rPr>
              <m:sty m:val="p"/>
            </m:rPr>
            <w:rPr>
              <w:rFonts w:ascii="Cambria Math" w:eastAsia="Calibri" w:hAnsi="Cambria Math" w:cs="Calibri"/>
              <w:sz w:val="24"/>
              <w:szCs w:val="24"/>
            </w:rPr>
            <m:t>=</m:t>
          </m:r>
          <m:f>
            <m:fPr>
              <m:ctrlPr>
                <w:rPr>
                  <w:rFonts w:ascii="Cambria Math" w:eastAsia="Calibri" w:hAnsi="Cambria Math" w:cs="Calibri"/>
                  <w:sz w:val="24"/>
                  <w:szCs w:val="24"/>
                </w:rPr>
              </m:ctrlPr>
            </m:fPr>
            <m:num>
              <m:sSub>
                <m:sSubPr>
                  <m:ctrlPr>
                    <w:rPr>
                      <w:rFonts w:ascii="Cambria Math" w:eastAsia="Calibri" w:hAnsi="Cambria Math" w:cs="Calibri"/>
                      <w:sz w:val="24"/>
                      <w:szCs w:val="24"/>
                    </w:rPr>
                  </m:ctrlPr>
                </m:sSubPr>
                <m:e>
                  <m:r>
                    <w:rPr>
                      <w:rFonts w:ascii="Cambria Math" w:eastAsia="Calibri" w:hAnsi="Cambria Math" w:cs="Calibri"/>
                      <w:sz w:val="24"/>
                      <w:szCs w:val="24"/>
                    </w:rPr>
                    <m:t>FI</m:t>
                  </m:r>
                </m:e>
                <m:sub>
                  <m:r>
                    <w:rPr>
                      <w:rFonts w:ascii="Cambria Math" w:eastAsia="Calibri" w:hAnsi="Cambria Math" w:cs="Calibri"/>
                      <w:sz w:val="24"/>
                      <w:szCs w:val="24"/>
                    </w:rPr>
                    <m:t>i</m:t>
                  </m:r>
                </m:sub>
              </m:sSub>
              <m:r>
                <m:rPr>
                  <m:sty m:val="p"/>
                </m:rPr>
                <w:rPr>
                  <w:rFonts w:ascii="Cambria Math" w:eastAsia="Calibri" w:hAnsi="Cambria Math" w:cs="Calibri"/>
                  <w:sz w:val="24"/>
                  <w:szCs w:val="24"/>
                </w:rPr>
                <m:t>-</m:t>
              </m:r>
              <m:sSub>
                <m:sSubPr>
                  <m:ctrlPr>
                    <w:rPr>
                      <w:rFonts w:ascii="Cambria Math" w:eastAsia="Calibri" w:hAnsi="Cambria Math" w:cs="Calibri"/>
                      <w:sz w:val="24"/>
                      <w:szCs w:val="24"/>
                    </w:rPr>
                  </m:ctrlPr>
                </m:sSubPr>
                <m:e>
                  <m:r>
                    <w:rPr>
                      <w:rFonts w:ascii="Cambria Math" w:eastAsia="Calibri" w:hAnsi="Cambria Math" w:cs="Calibri"/>
                      <w:sz w:val="24"/>
                      <w:szCs w:val="24"/>
                    </w:rPr>
                    <m:t>L</m:t>
                  </m:r>
                </m:e>
                <m:sub>
                  <m:r>
                    <w:rPr>
                      <w:rFonts w:ascii="Cambria Math" w:eastAsia="Calibri" w:hAnsi="Cambria Math" w:cs="Calibri"/>
                      <w:sz w:val="24"/>
                      <w:szCs w:val="24"/>
                    </w:rPr>
                    <m:t>i</m:t>
                  </m:r>
                </m:sub>
              </m:sSub>
            </m:num>
            <m:den>
              <m:sSub>
                <m:sSubPr>
                  <m:ctrlPr>
                    <w:rPr>
                      <w:rFonts w:ascii="Cambria Math" w:eastAsia="Calibri" w:hAnsi="Cambria Math" w:cs="Calibri"/>
                      <w:sz w:val="24"/>
                      <w:szCs w:val="24"/>
                    </w:rPr>
                  </m:ctrlPr>
                </m:sSubPr>
                <m:e>
                  <m:r>
                    <w:rPr>
                      <w:rFonts w:ascii="Cambria Math" w:eastAsia="Calibri" w:hAnsi="Cambria Math" w:cs="Calibri"/>
                      <w:sz w:val="24"/>
                      <w:szCs w:val="24"/>
                    </w:rPr>
                    <m:t>L</m:t>
                  </m:r>
                </m:e>
                <m:sub>
                  <m:r>
                    <w:rPr>
                      <w:rFonts w:ascii="Cambria Math" w:eastAsia="Calibri" w:hAnsi="Cambria Math" w:cs="Calibri"/>
                      <w:sz w:val="24"/>
                      <w:szCs w:val="24"/>
                    </w:rPr>
                    <m:t>i</m:t>
                  </m:r>
                </m:sub>
              </m:sSub>
              <m:sSub>
                <m:sSubPr>
                  <m:ctrlPr>
                    <w:rPr>
                      <w:rFonts w:ascii="Cambria Math" w:eastAsia="Calibri" w:hAnsi="Cambria Math" w:cs="Calibri"/>
                      <w:sz w:val="24"/>
                      <w:szCs w:val="24"/>
                    </w:rPr>
                  </m:ctrlPr>
                </m:sSubPr>
                <m:e>
                  <m:r>
                    <w:rPr>
                      <w:rFonts w:ascii="Cambria Math" w:eastAsia="Calibri" w:hAnsi="Cambria Math" w:cs="Calibri"/>
                      <w:sz w:val="24"/>
                      <w:szCs w:val="24"/>
                    </w:rPr>
                    <m:t>-M</m:t>
                  </m:r>
                </m:e>
                <m:sub>
                  <m:r>
                    <w:rPr>
                      <w:rFonts w:ascii="Cambria Math" w:eastAsia="Calibri" w:hAnsi="Cambria Math" w:cs="Calibri"/>
                      <w:sz w:val="24"/>
                      <w:szCs w:val="24"/>
                    </w:rPr>
                    <m:t>i</m:t>
                  </m:r>
                </m:sub>
              </m:sSub>
            </m:den>
          </m:f>
          <m:r>
            <m:rPr>
              <m:sty m:val="p"/>
            </m:rPr>
            <w:rPr>
              <w:rFonts w:ascii="Cambria Math" w:eastAsia="Calibri" w:hAnsi="Cambria Math" w:cs="Calibri"/>
              <w:sz w:val="24"/>
              <w:szCs w:val="24"/>
            </w:rPr>
            <m:t>,</m:t>
          </m:r>
        </m:oMath>
      </m:oMathPara>
    </w:p>
    <w:p w:rsidR="00D12673" w:rsidRPr="004800B1" w:rsidRDefault="00D12673" w:rsidP="00D12673">
      <w:pPr>
        <w:widowControl/>
        <w:autoSpaceDE/>
        <w:autoSpaceDN/>
        <w:adjustRightInd/>
        <w:ind w:firstLine="284"/>
        <w:contextualSpacing/>
        <w:jc w:val="both"/>
        <w:rPr>
          <w:rFonts w:eastAsia="Calibri"/>
          <w:sz w:val="24"/>
          <w:szCs w:val="24"/>
        </w:rPr>
      </w:pPr>
      <w:r w:rsidRPr="004800B1">
        <w:rPr>
          <w:rFonts w:eastAsia="Calibri"/>
          <w:sz w:val="24"/>
          <w:szCs w:val="24"/>
        </w:rPr>
        <w:t>где:</w:t>
      </w:r>
    </w:p>
    <w:p w:rsidR="00D12673" w:rsidRPr="004800B1" w:rsidRDefault="00D12673" w:rsidP="00D12673">
      <w:pPr>
        <w:widowControl/>
        <w:ind w:firstLine="284"/>
        <w:jc w:val="both"/>
        <w:rPr>
          <w:rFonts w:eastAsia="Calibri"/>
          <w:sz w:val="24"/>
          <w:szCs w:val="24"/>
        </w:rPr>
      </w:pPr>
      <m:oMath>
        <m:sSub>
          <m:sSubPr>
            <m:ctrlPr>
              <w:rPr>
                <w:rFonts w:ascii="Cambria Math" w:eastAsia="Calibri" w:hAnsi="Cambria Math"/>
                <w:i/>
                <w:sz w:val="24"/>
                <w:szCs w:val="24"/>
              </w:rPr>
            </m:ctrlPr>
          </m:sSubPr>
          <m:e>
            <m:r>
              <w:rPr>
                <w:rFonts w:ascii="Cambria Math" w:eastAsia="Calibri" w:hAnsi="Cambria Math"/>
                <w:sz w:val="24"/>
                <w:szCs w:val="24"/>
              </w:rPr>
              <m:t>I</m:t>
            </m:r>
          </m:e>
          <m:sub>
            <m:r>
              <w:rPr>
                <w:rFonts w:ascii="Cambria Math" w:eastAsia="Calibri" w:hAnsi="Cambria Math"/>
                <w:sz w:val="24"/>
                <w:szCs w:val="24"/>
              </w:rPr>
              <m:t>i</m:t>
            </m:r>
          </m:sub>
        </m:sSub>
      </m:oMath>
      <w:r w:rsidRPr="004800B1">
        <w:rPr>
          <w:rFonts w:eastAsia="Calibri"/>
          <w:sz w:val="24"/>
          <w:szCs w:val="24"/>
        </w:rPr>
        <w:t xml:space="preserve"> </w:t>
      </w:r>
      <w:r w:rsidRPr="004800B1">
        <w:rPr>
          <w:sz w:val="24"/>
          <w:szCs w:val="24"/>
        </w:rPr>
        <w:t>–</w:t>
      </w:r>
      <w:r w:rsidRPr="004800B1">
        <w:rPr>
          <w:rFonts w:eastAsia="Calibri"/>
          <w:sz w:val="24"/>
          <w:szCs w:val="24"/>
        </w:rPr>
        <w:t xml:space="preserve"> отнормированный i-й критерий оценки эффективности деятельности;</w:t>
      </w:r>
    </w:p>
    <w:p w:rsidR="00D12673" w:rsidRPr="004800B1" w:rsidRDefault="00D12673" w:rsidP="00D12673">
      <w:pPr>
        <w:widowControl/>
        <w:ind w:firstLine="284"/>
        <w:jc w:val="both"/>
        <w:rPr>
          <w:rFonts w:eastAsia="Calibri"/>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FI</m:t>
            </m:r>
          </m:e>
          <m:sub>
            <m:r>
              <w:rPr>
                <w:rFonts w:ascii="Cambria Math" w:eastAsia="Calibri" w:hAnsi="Cambria Math"/>
                <w:sz w:val="24"/>
                <w:szCs w:val="24"/>
              </w:rPr>
              <m:t>i</m:t>
            </m:r>
          </m:sub>
        </m:sSub>
      </m:oMath>
      <w:r w:rsidRPr="004800B1">
        <w:rPr>
          <w:rFonts w:eastAsia="Calibri"/>
          <w:sz w:val="24"/>
          <w:szCs w:val="24"/>
        </w:rPr>
        <w:t xml:space="preserve"> </w:t>
      </w:r>
      <w:r w:rsidRPr="004800B1">
        <w:rPr>
          <w:sz w:val="24"/>
          <w:szCs w:val="24"/>
        </w:rPr>
        <w:t>–</w:t>
      </w:r>
      <w:r w:rsidRPr="004800B1">
        <w:rPr>
          <w:rFonts w:eastAsia="Calibri"/>
          <w:sz w:val="24"/>
          <w:szCs w:val="24"/>
        </w:rPr>
        <w:t xml:space="preserve"> фактическое значение критерия эффективности деятельности;</w:t>
      </w:r>
    </w:p>
    <w:p w:rsidR="00D12673" w:rsidRPr="004800B1" w:rsidRDefault="00D12673" w:rsidP="00D12673">
      <w:pPr>
        <w:widowControl/>
        <w:autoSpaceDE/>
        <w:autoSpaceDN/>
        <w:adjustRightInd/>
        <w:ind w:firstLine="284"/>
        <w:contextualSpacing/>
        <w:jc w:val="both"/>
        <w:rPr>
          <w:rFonts w:eastAsia="Calibri"/>
          <w:sz w:val="24"/>
          <w:szCs w:val="24"/>
        </w:rPr>
      </w:pPr>
      <m:oMath>
        <m:sSub>
          <m:sSubPr>
            <m:ctrlPr>
              <w:rPr>
                <w:rFonts w:ascii="Cambria Math" w:eastAsia="Calibri" w:hAnsi="Cambria Math"/>
                <w:i/>
                <w:sz w:val="24"/>
                <w:szCs w:val="24"/>
              </w:rPr>
            </m:ctrlPr>
          </m:sSubPr>
          <m:e>
            <m:r>
              <w:rPr>
                <w:rFonts w:ascii="Cambria Math" w:eastAsia="Calibri" w:hAnsi="Cambria Math"/>
                <w:sz w:val="24"/>
                <w:szCs w:val="24"/>
              </w:rPr>
              <m:t>M</m:t>
            </m:r>
          </m:e>
          <m:sub>
            <m:r>
              <w:rPr>
                <w:rFonts w:ascii="Cambria Math" w:eastAsia="Calibri" w:hAnsi="Cambria Math"/>
                <w:sz w:val="24"/>
                <w:szCs w:val="24"/>
              </w:rPr>
              <m:t>i</m:t>
            </m:r>
          </m:sub>
        </m:sSub>
      </m:oMath>
      <w:r w:rsidRPr="004800B1">
        <w:rPr>
          <w:rFonts w:eastAsia="Calibri"/>
          <w:sz w:val="24"/>
          <w:szCs w:val="24"/>
        </w:rPr>
        <w:t xml:space="preserve"> </w:t>
      </w:r>
      <w:r w:rsidRPr="004800B1">
        <w:rPr>
          <w:sz w:val="24"/>
          <w:szCs w:val="24"/>
        </w:rPr>
        <w:t>–</w:t>
      </w:r>
      <w:r w:rsidRPr="004800B1">
        <w:rPr>
          <w:rFonts w:eastAsia="Calibri"/>
          <w:sz w:val="24"/>
          <w:szCs w:val="24"/>
        </w:rPr>
        <w:t xml:space="preserve"> наилучшее значение критерия эффективности деятельности;</w:t>
      </w:r>
    </w:p>
    <w:p w:rsidR="00D12673" w:rsidRPr="004800B1" w:rsidRDefault="00D12673" w:rsidP="00D12673">
      <w:pPr>
        <w:widowControl/>
        <w:ind w:firstLine="284"/>
        <w:jc w:val="both"/>
        <w:rPr>
          <w:rFonts w:eastAsia="Calibri"/>
          <w:sz w:val="24"/>
          <w:szCs w:val="24"/>
        </w:rPr>
      </w:pPr>
      <m:oMath>
        <m:sSub>
          <m:sSubPr>
            <m:ctrlPr>
              <w:rPr>
                <w:rFonts w:ascii="Cambria Math" w:eastAsia="Calibri" w:hAnsi="Cambria Math"/>
                <w:i/>
                <w:sz w:val="24"/>
                <w:szCs w:val="24"/>
              </w:rPr>
            </m:ctrlPr>
          </m:sSubPr>
          <m:e>
            <m:r>
              <w:rPr>
                <w:rFonts w:ascii="Cambria Math" w:eastAsia="Calibri" w:hAnsi="Cambria Math"/>
                <w:sz w:val="24"/>
                <w:szCs w:val="24"/>
              </w:rPr>
              <m:t>L</m:t>
            </m:r>
          </m:e>
          <m:sub>
            <m:r>
              <w:rPr>
                <w:rFonts w:ascii="Cambria Math" w:eastAsia="Calibri" w:hAnsi="Cambria Math"/>
                <w:sz w:val="24"/>
                <w:szCs w:val="24"/>
              </w:rPr>
              <m:t>i</m:t>
            </m:r>
          </m:sub>
        </m:sSub>
      </m:oMath>
      <w:r w:rsidRPr="004800B1">
        <w:rPr>
          <w:rFonts w:eastAsia="Calibri"/>
          <w:sz w:val="24"/>
          <w:szCs w:val="24"/>
        </w:rPr>
        <w:t xml:space="preserve"> </w:t>
      </w:r>
      <w:r w:rsidRPr="004800B1">
        <w:rPr>
          <w:sz w:val="24"/>
          <w:szCs w:val="24"/>
        </w:rPr>
        <w:t>–</w:t>
      </w:r>
      <w:r w:rsidRPr="004800B1">
        <w:rPr>
          <w:rFonts w:eastAsia="Calibri"/>
          <w:sz w:val="24"/>
          <w:szCs w:val="24"/>
        </w:rPr>
        <w:t xml:space="preserve"> наихудшее значение критерия эффективности деятельности.</w:t>
      </w:r>
    </w:p>
    <w:p w:rsidR="00D12673" w:rsidRPr="004800B1" w:rsidRDefault="00D12673" w:rsidP="00D12673">
      <w:pPr>
        <w:adjustRightInd/>
        <w:ind w:firstLine="284"/>
        <w:jc w:val="both"/>
        <w:rPr>
          <w:sz w:val="24"/>
          <w:szCs w:val="24"/>
        </w:rPr>
      </w:pPr>
      <w:r w:rsidRPr="004800B1">
        <w:rPr>
          <w:rFonts w:eastAsia="Calibri"/>
          <w:sz w:val="24"/>
          <w:szCs w:val="24"/>
        </w:rPr>
        <w:t>12.8.</w:t>
      </w:r>
      <w:r w:rsidRPr="004800B1">
        <w:rPr>
          <w:sz w:val="24"/>
          <w:szCs w:val="24"/>
        </w:rPr>
        <w:t xml:space="preserve">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D12673" w:rsidRPr="004800B1" w:rsidRDefault="00D12673" w:rsidP="00D12673">
      <w:pPr>
        <w:adjustRightInd/>
        <w:ind w:firstLine="284"/>
        <w:jc w:val="both"/>
        <w:rPr>
          <w:sz w:val="24"/>
          <w:szCs w:val="24"/>
        </w:rPr>
      </w:pPr>
    </w:p>
    <w:p w:rsidR="00D12673" w:rsidRPr="004800B1" w:rsidRDefault="00D12673" w:rsidP="00D12673">
      <w:pPr>
        <w:adjustRightInd/>
        <w:ind w:firstLine="284"/>
        <w:jc w:val="center"/>
        <w:rPr>
          <w:i/>
          <w:sz w:val="24"/>
          <w:szCs w:val="24"/>
        </w:rPr>
      </w:pPr>
      <m:oMathPara>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VK</m:t>
                  </m:r>
                </m:e>
                <m:sub>
                  <m:r>
                    <w:rPr>
                      <w:rFonts w:ascii="Cambria Math" w:hAnsi="Cambria Math"/>
                      <w:sz w:val="24"/>
                      <w:szCs w:val="24"/>
                    </w:rPr>
                    <m:t>i</m:t>
                  </m:r>
                </m:sub>
              </m:sSub>
            </m:num>
            <m:den>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VK</m:t>
                      </m:r>
                    </m:e>
                    <m:sub>
                      <m:r>
                        <w:rPr>
                          <w:rFonts w:ascii="Cambria Math" w:hAnsi="Cambria Math"/>
                          <w:sz w:val="24"/>
                          <w:szCs w:val="24"/>
                        </w:rPr>
                        <m:t>i</m:t>
                      </m:r>
                    </m:sub>
                  </m:sSub>
                </m:e>
              </m:nary>
            </m:den>
          </m:f>
          <m:r>
            <w:rPr>
              <w:rFonts w:ascii="Cambria Math" w:hAnsi="Cambria Math"/>
              <w:sz w:val="24"/>
              <w:szCs w:val="24"/>
            </w:rPr>
            <m:t>,</m:t>
          </m:r>
        </m:oMath>
      </m:oMathPara>
    </w:p>
    <w:p w:rsidR="00D12673" w:rsidRPr="004800B1" w:rsidRDefault="00D12673" w:rsidP="00D12673">
      <w:pPr>
        <w:adjustRightInd/>
        <w:ind w:firstLine="284"/>
        <w:jc w:val="both"/>
        <w:rPr>
          <w:sz w:val="24"/>
          <w:szCs w:val="24"/>
        </w:rPr>
      </w:pPr>
      <w:r w:rsidRPr="004800B1">
        <w:rPr>
          <w:sz w:val="24"/>
          <w:szCs w:val="24"/>
        </w:rPr>
        <w:t>где:</w:t>
      </w:r>
    </w:p>
    <w:p w:rsidR="00D12673" w:rsidRPr="004800B1" w:rsidRDefault="00D12673" w:rsidP="00D12673">
      <w:pPr>
        <w:adjustRightInd/>
        <w:ind w:firstLine="284"/>
        <w:jc w:val="both"/>
        <w:rPr>
          <w:sz w:val="24"/>
          <w:szCs w:val="24"/>
        </w:rPr>
      </w:pP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oMath>
      <w:r w:rsidRPr="004800B1">
        <w:rPr>
          <w:sz w:val="24"/>
          <w:szCs w:val="24"/>
        </w:rPr>
        <w:t xml:space="preserve"> – относительный весовой коэффициент i-го критерия оценки эффективности деятельности;</w:t>
      </w:r>
    </w:p>
    <w:p w:rsidR="00D12673" w:rsidRPr="004800B1" w:rsidRDefault="00D12673" w:rsidP="00D12673">
      <w:pPr>
        <w:widowControl/>
        <w:ind w:firstLine="284"/>
        <w:jc w:val="both"/>
        <w:rPr>
          <w:rFonts w:eastAsia="Calibri"/>
          <w:sz w:val="24"/>
          <w:szCs w:val="24"/>
        </w:rPr>
      </w:pPr>
      <m:oMath>
        <m:sSub>
          <m:sSubPr>
            <m:ctrlPr>
              <w:rPr>
                <w:rFonts w:ascii="Cambria Math" w:hAnsi="Cambria Math"/>
                <w:i/>
                <w:sz w:val="24"/>
                <w:szCs w:val="24"/>
              </w:rPr>
            </m:ctrlPr>
          </m:sSubPr>
          <m:e>
            <m:r>
              <w:rPr>
                <w:rFonts w:ascii="Cambria Math" w:hAnsi="Cambria Math"/>
                <w:sz w:val="24"/>
                <w:szCs w:val="24"/>
              </w:rPr>
              <m:t>VK</m:t>
            </m:r>
          </m:e>
          <m:sub>
            <m:r>
              <w:rPr>
                <w:rFonts w:ascii="Cambria Math" w:hAnsi="Cambria Math"/>
                <w:sz w:val="24"/>
                <w:szCs w:val="24"/>
              </w:rPr>
              <m:t>i</m:t>
            </m:r>
          </m:sub>
        </m:sSub>
      </m:oMath>
      <w:r w:rsidRPr="004800B1">
        <w:rPr>
          <w:sz w:val="24"/>
          <w:szCs w:val="24"/>
        </w:rPr>
        <w:t xml:space="preserve"> – весовой коэффициент i-го критерия оценки эффективности деятельности.</w:t>
      </w:r>
    </w:p>
    <w:p w:rsidR="00D12673" w:rsidRPr="004800B1" w:rsidRDefault="00D12673" w:rsidP="00D12673">
      <w:pPr>
        <w:adjustRightInd/>
        <w:ind w:firstLine="284"/>
        <w:jc w:val="both"/>
        <w:rPr>
          <w:sz w:val="24"/>
          <w:szCs w:val="24"/>
        </w:rPr>
      </w:pPr>
      <w:r w:rsidRPr="004800B1">
        <w:rPr>
          <w:sz w:val="24"/>
          <w:szCs w:val="24"/>
        </w:rPr>
        <w:t xml:space="preserve">12.9. Предельный совокупный </w:t>
      </w:r>
      <w:hyperlink w:anchor="P1394" w:history="1">
        <w:r w:rsidRPr="004800B1">
          <w:rPr>
            <w:sz w:val="24"/>
            <w:szCs w:val="24"/>
          </w:rPr>
          <w:t>размер</w:t>
        </w:r>
      </w:hyperlink>
      <w:r w:rsidRPr="004800B1">
        <w:rPr>
          <w:sz w:val="24"/>
          <w:szCs w:val="24"/>
        </w:rPr>
        <w:t xml:space="preserve"> весовых коэффициентов по критериям эффективности деятельности работников дошкольной образовательной организации приведен в таблицах 9 и 10.</w:t>
      </w:r>
    </w:p>
    <w:p w:rsidR="00D12673" w:rsidRPr="004800B1" w:rsidRDefault="00D12673" w:rsidP="00D12673">
      <w:pPr>
        <w:adjustRightInd/>
        <w:jc w:val="both"/>
        <w:rPr>
          <w:sz w:val="24"/>
          <w:szCs w:val="24"/>
        </w:rPr>
      </w:pPr>
    </w:p>
    <w:p w:rsidR="000C5F66" w:rsidRDefault="00D12673"/>
    <w:sectPr w:rsidR="000C5F66" w:rsidSect="007F26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259F4"/>
    <w:multiLevelType w:val="hybridMultilevel"/>
    <w:tmpl w:val="4E7E8D7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732C2253"/>
    <w:multiLevelType w:val="hybridMultilevel"/>
    <w:tmpl w:val="22A0D416"/>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D12673"/>
    <w:rsid w:val="00110857"/>
    <w:rsid w:val="00164020"/>
    <w:rsid w:val="007F2625"/>
    <w:rsid w:val="00D126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6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39"/>
    <w:rsid w:val="00D126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D126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12673"/>
    <w:rPr>
      <w:rFonts w:ascii="Tahoma" w:hAnsi="Tahoma" w:cs="Tahoma"/>
      <w:sz w:val="16"/>
      <w:szCs w:val="16"/>
    </w:rPr>
  </w:style>
  <w:style w:type="character" w:customStyle="1" w:styleId="a5">
    <w:name w:val="Текст выноски Знак"/>
    <w:basedOn w:val="a0"/>
    <w:link w:val="a4"/>
    <w:uiPriority w:val="99"/>
    <w:semiHidden/>
    <w:rsid w:val="00D1267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3808</Words>
  <Characters>21708</Characters>
  <Application>Microsoft Office Word</Application>
  <DocSecurity>0</DocSecurity>
  <Lines>180</Lines>
  <Paragraphs>50</Paragraphs>
  <ScaleCrop>false</ScaleCrop>
  <Company/>
  <LinksUpToDate>false</LinksUpToDate>
  <CharactersWithSpaces>25466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2</cp:revision>
  <dcterms:created xsi:type="dcterms:W3CDTF">2021-05-06T07:09:00Z</dcterms:created>
  <dcterms:modified xsi:type="dcterms:W3CDTF">2021-05-06T07:09:00Z</dcterms:modified>
</cp:coreProperties>
</file>